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70"/>
      </w:tblGrid>
      <w:tr w:rsidR="007563E3" w:rsidRPr="00DB55C9" w:rsidTr="00A467C1">
        <w:trPr>
          <w:trHeight w:val="1276"/>
        </w:trPr>
        <w:tc>
          <w:tcPr>
            <w:tcW w:w="3369" w:type="dxa"/>
          </w:tcPr>
          <w:p w:rsidR="007563E3" w:rsidRPr="00DB55C9" w:rsidRDefault="007563E3">
            <w:pPr>
              <w:jc w:val="center"/>
              <w:rPr>
                <w:b/>
                <w:sz w:val="26"/>
                <w:szCs w:val="28"/>
                <w:lang w:val="pl-PL"/>
              </w:rPr>
            </w:pPr>
            <w:bookmarkStart w:id="0" w:name="_GoBack"/>
            <w:bookmarkEnd w:id="0"/>
            <w:r w:rsidRPr="00DB55C9">
              <w:rPr>
                <w:b/>
                <w:sz w:val="26"/>
                <w:szCs w:val="28"/>
                <w:lang w:val="pl-PL"/>
              </w:rPr>
              <w:t>ỦY BAN NHÂN DÂN</w:t>
            </w:r>
          </w:p>
          <w:p w:rsidR="007563E3" w:rsidRPr="00DB55C9" w:rsidRDefault="007563E3">
            <w:pPr>
              <w:jc w:val="center"/>
              <w:rPr>
                <w:b/>
                <w:sz w:val="28"/>
                <w:szCs w:val="28"/>
                <w:lang w:val="pl-PL"/>
              </w:rPr>
            </w:pPr>
            <w:r w:rsidRPr="00DB55C9">
              <w:rPr>
                <w:b/>
                <w:sz w:val="26"/>
                <w:szCs w:val="28"/>
                <w:lang w:val="pl-PL"/>
              </w:rPr>
              <w:t>TỈNH LẠNG SƠN</w:t>
            </w:r>
          </w:p>
          <w:p w:rsidR="007563E3" w:rsidRPr="00DB55C9" w:rsidRDefault="007563E3">
            <w:pPr>
              <w:rPr>
                <w:sz w:val="28"/>
                <w:szCs w:val="28"/>
                <w:lang w:val="pl-PL"/>
              </w:rPr>
            </w:pPr>
            <w:r w:rsidRPr="00DB55C9">
              <w:rPr>
                <w:noProof/>
              </w:rPr>
              <mc:AlternateContent>
                <mc:Choice Requires="wps">
                  <w:drawing>
                    <wp:anchor distT="0" distB="0" distL="114300" distR="114300" simplePos="0" relativeHeight="251656192" behindDoc="0" locked="0" layoutInCell="1" allowOverlap="1" wp14:anchorId="34D2A830" wp14:editId="108B1A66">
                      <wp:simplePos x="0" y="0"/>
                      <wp:positionH relativeFrom="column">
                        <wp:posOffset>704850</wp:posOffset>
                      </wp:positionH>
                      <wp:positionV relativeFrom="paragraph">
                        <wp:posOffset>54610</wp:posOffset>
                      </wp:positionV>
                      <wp:extent cx="4572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1246"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CX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"/>
                  </w:pict>
                </mc:Fallback>
              </mc:AlternateContent>
            </w:r>
          </w:p>
          <w:p w:rsidR="007563E3" w:rsidRPr="00DB55C9" w:rsidRDefault="007563E3">
            <w:pPr>
              <w:tabs>
                <w:tab w:val="center" w:pos="-7088"/>
              </w:tabs>
              <w:jc w:val="center"/>
            </w:pPr>
            <w:r w:rsidRPr="00DB55C9">
              <w:rPr>
                <w:sz w:val="27"/>
                <w:szCs w:val="27"/>
                <w:lang w:val="pl-PL"/>
              </w:rPr>
              <w:t>Số:        /QĐ-UBND</w:t>
            </w:r>
          </w:p>
        </w:tc>
        <w:tc>
          <w:tcPr>
            <w:tcW w:w="5670" w:type="dxa"/>
          </w:tcPr>
          <w:p w:rsidR="007563E3" w:rsidRPr="00DB55C9" w:rsidRDefault="007563E3">
            <w:pPr>
              <w:jc w:val="center"/>
              <w:rPr>
                <w:b/>
                <w:sz w:val="26"/>
                <w:szCs w:val="26"/>
                <w:lang w:val="pl-PL"/>
              </w:rPr>
            </w:pPr>
            <w:r w:rsidRPr="00DB55C9">
              <w:rPr>
                <w:b/>
                <w:sz w:val="26"/>
                <w:szCs w:val="26"/>
                <w:lang w:val="pl-PL"/>
              </w:rPr>
              <w:t>CỘNG HÒA XÃ HỘI CHỦ NGHĨA VIỆT NAM</w:t>
            </w:r>
          </w:p>
          <w:p w:rsidR="007563E3" w:rsidRPr="00DB55C9" w:rsidRDefault="007563E3">
            <w:pPr>
              <w:jc w:val="center"/>
              <w:rPr>
                <w:b/>
                <w:sz w:val="28"/>
                <w:szCs w:val="28"/>
                <w:lang w:val="pl-PL"/>
              </w:rPr>
            </w:pPr>
            <w:r w:rsidRPr="00DB55C9">
              <w:rPr>
                <w:b/>
                <w:sz w:val="28"/>
                <w:szCs w:val="28"/>
                <w:lang w:val="pl-PL"/>
              </w:rPr>
              <w:t>Độc lập - Tự do - Hạnh phúc</w:t>
            </w:r>
          </w:p>
          <w:p w:rsidR="007563E3" w:rsidRPr="00DB55C9" w:rsidRDefault="007563E3">
            <w:pPr>
              <w:jc w:val="center"/>
              <w:rPr>
                <w:sz w:val="26"/>
                <w:szCs w:val="26"/>
                <w:lang w:val="pl-PL"/>
              </w:rPr>
            </w:pPr>
            <w:r w:rsidRPr="00DB55C9">
              <w:rPr>
                <w:noProof/>
              </w:rPr>
              <mc:AlternateContent>
                <mc:Choice Requires="wps">
                  <w:drawing>
                    <wp:anchor distT="0" distB="0" distL="114300" distR="114300" simplePos="0" relativeHeight="251657216" behindDoc="0" locked="0" layoutInCell="1" allowOverlap="1" wp14:anchorId="4380702E" wp14:editId="315C663C">
                      <wp:simplePos x="0" y="0"/>
                      <wp:positionH relativeFrom="column">
                        <wp:posOffset>665175</wp:posOffset>
                      </wp:positionH>
                      <wp:positionV relativeFrom="paragraph">
                        <wp:posOffset>54610</wp:posOffset>
                      </wp:positionV>
                      <wp:extent cx="212852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60509"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4.3pt" to="22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kb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"/>
                  </w:pict>
                </mc:Fallback>
              </mc:AlternateContent>
            </w:r>
          </w:p>
          <w:p w:rsidR="007563E3" w:rsidRPr="00DB55C9" w:rsidRDefault="007563E3">
            <w:pPr>
              <w:tabs>
                <w:tab w:val="center" w:pos="-10457"/>
              </w:tabs>
              <w:jc w:val="center"/>
              <w:rPr>
                <w:lang w:val="pl-PL"/>
              </w:rPr>
            </w:pPr>
            <w:r w:rsidRPr="00DB55C9">
              <w:rPr>
                <w:i/>
                <w:sz w:val="28"/>
                <w:szCs w:val="28"/>
                <w:lang w:val="pl-PL"/>
              </w:rPr>
              <w:t xml:space="preserve"> Lạng Sơn, ngày      tháng 02 năm 2025</w:t>
            </w:r>
          </w:p>
        </w:tc>
      </w:tr>
    </w:tbl>
    <w:p w:rsidR="004B5EF2" w:rsidRPr="00DB55C9" w:rsidRDefault="004B5EF2" w:rsidP="004B5EF2">
      <w:pPr>
        <w:tabs>
          <w:tab w:val="left" w:pos="2100"/>
          <w:tab w:val="center" w:pos="4536"/>
        </w:tabs>
        <w:jc w:val="center"/>
        <w:rPr>
          <w:b/>
          <w:sz w:val="28"/>
          <w:szCs w:val="28"/>
          <w:lang w:val="pl-PL"/>
        </w:rPr>
      </w:pPr>
    </w:p>
    <w:p w:rsidR="007563E3" w:rsidRPr="00DB55C9" w:rsidRDefault="007563E3" w:rsidP="004B5EF2">
      <w:pPr>
        <w:tabs>
          <w:tab w:val="left" w:pos="2100"/>
          <w:tab w:val="center" w:pos="4536"/>
        </w:tabs>
        <w:jc w:val="center"/>
        <w:rPr>
          <w:b/>
          <w:sz w:val="28"/>
          <w:szCs w:val="28"/>
          <w:lang w:val="pl-PL"/>
        </w:rPr>
      </w:pPr>
      <w:r w:rsidRPr="00DB55C9">
        <w:rPr>
          <w:b/>
          <w:sz w:val="28"/>
          <w:szCs w:val="28"/>
          <w:lang w:val="pl-PL"/>
        </w:rPr>
        <w:t>QUYẾT ĐỊNH</w:t>
      </w:r>
    </w:p>
    <w:p w:rsidR="007563E3" w:rsidRPr="00DB55C9" w:rsidRDefault="007563E3" w:rsidP="00A07D2A">
      <w:pPr>
        <w:autoSpaceDE w:val="0"/>
        <w:autoSpaceDN w:val="0"/>
        <w:adjustRightInd w:val="0"/>
        <w:jc w:val="center"/>
        <w:rPr>
          <w:b/>
          <w:bCs/>
          <w:sz w:val="28"/>
          <w:szCs w:val="28"/>
          <w:lang w:val="pl-PL"/>
        </w:rPr>
      </w:pPr>
      <w:r w:rsidRPr="00DB55C9">
        <w:rPr>
          <w:b/>
          <w:bCs/>
          <w:sz w:val="28"/>
          <w:szCs w:val="28"/>
          <w:lang w:val="pl-PL"/>
        </w:rPr>
        <w:t xml:space="preserve">Về việc công bố Danh mục </w:t>
      </w:r>
      <w:bookmarkStart w:id="1" w:name="chuong_pl_6_name_name"/>
      <w:r w:rsidRPr="00DB55C9">
        <w:rPr>
          <w:b/>
          <w:bCs/>
          <w:sz w:val="28"/>
          <w:szCs w:val="28"/>
          <w:lang w:val="pl-PL"/>
        </w:rPr>
        <w:t xml:space="preserve">thủ tục hành chính được sửa đổi, bổ sung; thủ tục hành chính bị bãi bỏ và phê duyệt </w:t>
      </w:r>
      <w:bookmarkEnd w:id="1"/>
      <w:r w:rsidRPr="00DB55C9">
        <w:rPr>
          <w:b/>
          <w:bCs/>
          <w:sz w:val="28"/>
          <w:szCs w:val="28"/>
          <w:lang w:val="pl-PL"/>
        </w:rPr>
        <w:t>quy trình nội bộ trong giải quyết thủ tục hành chính theo cơ chế một cửa lĩnh vực chứng thực thuộc thẩm quyền giải quyết của Sở Tư pháp, Ủy ban nhân cấp huyện, Ủy ban nhân dân cấp xã tỉnh Lạng Sơn</w:t>
      </w:r>
    </w:p>
    <w:p w:rsidR="007563E3" w:rsidRPr="00DB55C9" w:rsidRDefault="007563E3" w:rsidP="007563E3">
      <w:pPr>
        <w:jc w:val="center"/>
        <w:rPr>
          <w:b/>
          <w:noProof/>
          <w:sz w:val="28"/>
          <w:szCs w:val="28"/>
          <w:lang w:val="pl-PL"/>
        </w:rPr>
      </w:pPr>
      <w:r w:rsidRPr="00DB55C9">
        <w:rPr>
          <w:noProof/>
        </w:rPr>
        <mc:AlternateContent>
          <mc:Choice Requires="wps">
            <w:drawing>
              <wp:anchor distT="0" distB="0" distL="114300" distR="114300" simplePos="0" relativeHeight="251659264" behindDoc="0" locked="0" layoutInCell="1" allowOverlap="1" wp14:anchorId="40CAD740" wp14:editId="40B088B8">
                <wp:simplePos x="0" y="0"/>
                <wp:positionH relativeFrom="column">
                  <wp:posOffset>2424125</wp:posOffset>
                </wp:positionH>
                <wp:positionV relativeFrom="paragraph">
                  <wp:posOffset>39370</wp:posOffset>
                </wp:positionV>
                <wp:extent cx="8813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DB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3.1pt" to="260.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"/>
            </w:pict>
          </mc:Fallback>
        </mc:AlternateContent>
      </w:r>
    </w:p>
    <w:p w:rsidR="007563E3" w:rsidRPr="00DB55C9" w:rsidRDefault="007563E3" w:rsidP="007563E3">
      <w:pPr>
        <w:jc w:val="center"/>
        <w:rPr>
          <w:b/>
          <w:noProof/>
          <w:sz w:val="14"/>
          <w:szCs w:val="28"/>
          <w:lang w:val="pl-PL"/>
        </w:rPr>
      </w:pPr>
    </w:p>
    <w:p w:rsidR="007563E3" w:rsidRPr="00DB55C9" w:rsidRDefault="007563E3" w:rsidP="007563E3">
      <w:pPr>
        <w:jc w:val="center"/>
        <w:rPr>
          <w:b/>
          <w:noProof/>
          <w:sz w:val="28"/>
          <w:szCs w:val="28"/>
          <w:lang w:val="pl-PL"/>
        </w:rPr>
      </w:pPr>
      <w:r w:rsidRPr="00DB55C9">
        <w:rPr>
          <w:b/>
          <w:noProof/>
          <w:sz w:val="28"/>
          <w:szCs w:val="28"/>
          <w:lang w:val="pl-PL"/>
        </w:rPr>
        <w:t>CHỦ TỊCH ỦY BAN NHÂN DÂN TỈNH LẠNG SƠN</w:t>
      </w:r>
    </w:p>
    <w:p w:rsidR="007563E3" w:rsidRPr="00DB55C9" w:rsidRDefault="007563E3" w:rsidP="004A0466">
      <w:pPr>
        <w:spacing w:before="60" w:after="60"/>
        <w:ind w:firstLine="720"/>
        <w:jc w:val="both"/>
        <w:rPr>
          <w:i/>
          <w:sz w:val="28"/>
          <w:szCs w:val="28"/>
          <w:lang w:val="pl-PL"/>
        </w:rPr>
      </w:pPr>
      <w:r w:rsidRPr="00DB55C9">
        <w:rPr>
          <w:i/>
          <w:sz w:val="28"/>
          <w:szCs w:val="28"/>
          <w:lang w:val="pl-PL"/>
        </w:rPr>
        <w:t xml:space="preserve">Căn cứ Luật Tổ chức chính quyền địa phương </w:t>
      </w:r>
      <w:r w:rsidRPr="00DB55C9">
        <w:rPr>
          <w:i/>
          <w:iCs/>
          <w:sz w:val="28"/>
          <w:szCs w:val="28"/>
          <w:lang w:val="pl-PL"/>
        </w:rPr>
        <w:t>ngày 19/6/2015</w:t>
      </w:r>
      <w:r w:rsidRPr="00DB55C9">
        <w:rPr>
          <w:i/>
          <w:sz w:val="28"/>
          <w:szCs w:val="28"/>
          <w:lang w:val="pl-PL"/>
        </w:rPr>
        <w:t>; Luật sửa đổi, bổ sung một số điều của Luật Tổ chức Chính phủ và Luật Tổ chức chính quyền địa phương ngày 22/11/2019;</w:t>
      </w:r>
    </w:p>
    <w:p w:rsidR="007563E3" w:rsidRPr="00DB55C9" w:rsidRDefault="007563E3" w:rsidP="004A0466">
      <w:pPr>
        <w:spacing w:before="60" w:after="60"/>
        <w:ind w:firstLine="720"/>
        <w:jc w:val="both"/>
        <w:rPr>
          <w:i/>
          <w:sz w:val="28"/>
          <w:szCs w:val="28"/>
          <w:lang w:val="pl-PL"/>
        </w:rPr>
      </w:pPr>
      <w:r w:rsidRPr="00DB55C9">
        <w:rPr>
          <w:i/>
          <w:sz w:val="28"/>
          <w:szCs w:val="28"/>
          <w:lang w:val="pl-PL"/>
        </w:rPr>
        <w:t>Căn cứ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 Nghị định số 92/2017/NĐ-CP ngày 07/8/2017 của Chính phủ sửa đổi, bổ sung một số điều của các Nghị định liên quan đến kiểm soát thủ tục hành chính;</w:t>
      </w:r>
    </w:p>
    <w:p w:rsidR="007563E3" w:rsidRPr="00DB55C9" w:rsidRDefault="007563E3" w:rsidP="004A0466">
      <w:pPr>
        <w:spacing w:before="60" w:after="60"/>
        <w:ind w:firstLine="720"/>
        <w:jc w:val="both"/>
        <w:rPr>
          <w:i/>
          <w:sz w:val="28"/>
          <w:szCs w:val="28"/>
          <w:lang w:val="pl-PL"/>
        </w:rPr>
      </w:pPr>
      <w:r w:rsidRPr="00DB55C9">
        <w:rPr>
          <w:i/>
          <w:sz w:val="28"/>
          <w:szCs w:val="28"/>
          <w:lang w:val="vi-VN"/>
        </w:rPr>
        <w:t>Căn cứ</w:t>
      </w:r>
      <w:r w:rsidRPr="00DB55C9">
        <w:rPr>
          <w:i/>
          <w:sz w:val="28"/>
          <w:szCs w:val="28"/>
          <w:lang w:val="pl-PL"/>
        </w:rPr>
        <w:t xml:space="preserve"> Nghị định số 61/2018/NĐ-CP ngày 23/4/2018 của Chính phủ về </w:t>
      </w:r>
      <w:r w:rsidRPr="00DB55C9">
        <w:rPr>
          <w:i/>
          <w:spacing w:val="-4"/>
          <w:sz w:val="28"/>
          <w:szCs w:val="28"/>
          <w:lang w:val="pl-PL"/>
        </w:rPr>
        <w:t>thực hiện cơ chế một cửa, một cửa liên thông trong giải quyết thủ tục hành</w:t>
      </w:r>
      <w:r w:rsidRPr="00DB55C9">
        <w:rPr>
          <w:i/>
          <w:sz w:val="28"/>
          <w:szCs w:val="28"/>
          <w:lang w:val="pl-PL"/>
        </w:rPr>
        <w:t xml:space="preserve"> chính</w:t>
      </w:r>
      <w:r w:rsidRPr="00DB55C9">
        <w:rPr>
          <w:i/>
          <w:sz w:val="28"/>
          <w:szCs w:val="28"/>
          <w:lang w:val="vi-VN"/>
        </w:rPr>
        <w:t>;</w:t>
      </w:r>
      <w:r w:rsidRPr="00DB55C9">
        <w:rPr>
          <w:i/>
          <w:sz w:val="28"/>
          <w:szCs w:val="28"/>
          <w:lang w:val="pl-PL"/>
        </w:rPr>
        <w:t xml:space="preserve"> Nghị định số 107/2021/NĐ-CP ngày 06/12/2021 của Chính phủ sửa đổi, bổ sung một số điều của Nghị định số 61/2018/NĐ-CP;</w:t>
      </w:r>
    </w:p>
    <w:p w:rsidR="007563E3" w:rsidRPr="00DB55C9" w:rsidRDefault="007563E3" w:rsidP="004A0466">
      <w:pPr>
        <w:spacing w:before="60" w:after="60"/>
        <w:ind w:firstLine="720"/>
        <w:jc w:val="both"/>
        <w:rPr>
          <w:i/>
          <w:sz w:val="28"/>
          <w:szCs w:val="28"/>
          <w:lang w:val="pl-PL"/>
        </w:rPr>
      </w:pPr>
      <w:r w:rsidRPr="00DB55C9">
        <w:rPr>
          <w:i/>
          <w:sz w:val="28"/>
          <w:szCs w:val="28"/>
          <w:lang w:val="pl-PL"/>
        </w:rPr>
        <w:t>Căn cứ Thông tư số 02/2017/TT-VPCP ngày 31/10/2017 của Bộ trưởng, Chủ nhiệm Văn phòng Chính phủ hướng dẫn về nghiệp vụ kiểm soát thủ tục hành chính;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7563E3" w:rsidRPr="00DB55C9" w:rsidRDefault="007563E3" w:rsidP="004A0466">
      <w:pPr>
        <w:spacing w:before="60" w:after="60"/>
        <w:ind w:firstLine="700"/>
        <w:jc w:val="both"/>
        <w:rPr>
          <w:i/>
          <w:sz w:val="28"/>
          <w:szCs w:val="28"/>
          <w:lang w:val="pl-PL"/>
        </w:rPr>
      </w:pPr>
      <w:r w:rsidRPr="00DB55C9">
        <w:rPr>
          <w:i/>
          <w:sz w:val="28"/>
          <w:szCs w:val="28"/>
          <w:lang w:val="pl-PL"/>
        </w:rPr>
        <w:t xml:space="preserve">Căn cứ Quyết định số 86/QĐ-BTP ngày 14/01/2025 của Bộ trưởng Bộ Tư pháp về việc công bố thủ tục hành chính được sửa đổi, bổ sung; thủ tục hành chính bị bãi bỏ trong lĩnh vực chứng thực thuộc phạm vi chức năng quản lý của Bộ Tư pháp; </w:t>
      </w:r>
    </w:p>
    <w:p w:rsidR="007563E3" w:rsidRPr="00DB55C9" w:rsidRDefault="007563E3" w:rsidP="004A0466">
      <w:pPr>
        <w:spacing w:before="60" w:after="60"/>
        <w:ind w:firstLine="720"/>
        <w:jc w:val="both"/>
        <w:rPr>
          <w:i/>
          <w:sz w:val="28"/>
          <w:szCs w:val="28"/>
          <w:lang w:val="pl-PL"/>
        </w:rPr>
      </w:pPr>
      <w:r w:rsidRPr="00DB55C9">
        <w:rPr>
          <w:i/>
          <w:sz w:val="28"/>
          <w:szCs w:val="28"/>
          <w:lang w:val="pl-PL"/>
        </w:rPr>
        <w:t xml:space="preserve">Theo đề nghị của Giám đốc Sở Tư pháp tại Tờ trình số </w:t>
      </w:r>
      <w:r w:rsidR="00462E29" w:rsidRPr="00DB55C9">
        <w:rPr>
          <w:i/>
          <w:sz w:val="28"/>
          <w:szCs w:val="28"/>
          <w:lang w:val="pl-PL"/>
        </w:rPr>
        <w:t>27</w:t>
      </w:r>
      <w:r w:rsidRPr="00DB55C9">
        <w:rPr>
          <w:i/>
          <w:sz w:val="28"/>
          <w:szCs w:val="28"/>
          <w:lang w:val="pl-PL"/>
        </w:rPr>
        <w:t xml:space="preserve">/TTr-STP ngày </w:t>
      </w:r>
      <w:r w:rsidR="00462E29" w:rsidRPr="00DB55C9">
        <w:rPr>
          <w:i/>
          <w:sz w:val="28"/>
          <w:szCs w:val="28"/>
          <w:lang w:val="pl-PL"/>
        </w:rPr>
        <w:t>06</w:t>
      </w:r>
      <w:r w:rsidRPr="00DB55C9">
        <w:rPr>
          <w:i/>
          <w:sz w:val="28"/>
          <w:szCs w:val="28"/>
          <w:lang w:val="pl-PL"/>
        </w:rPr>
        <w:t>/02/2025.</w:t>
      </w:r>
    </w:p>
    <w:p w:rsidR="007563E3" w:rsidRPr="00DB55C9" w:rsidRDefault="007563E3" w:rsidP="004A0466">
      <w:pPr>
        <w:autoSpaceDE w:val="0"/>
        <w:autoSpaceDN w:val="0"/>
        <w:adjustRightInd w:val="0"/>
        <w:spacing w:before="60" w:after="60"/>
        <w:jc w:val="center"/>
        <w:rPr>
          <w:b/>
          <w:sz w:val="28"/>
          <w:szCs w:val="28"/>
          <w:lang w:val="pl-PL"/>
        </w:rPr>
      </w:pPr>
      <w:r w:rsidRPr="00DB55C9">
        <w:rPr>
          <w:b/>
          <w:sz w:val="28"/>
          <w:szCs w:val="28"/>
          <w:lang w:val="pl-PL"/>
        </w:rPr>
        <w:t>QUYẾT ĐỊNH:</w:t>
      </w:r>
    </w:p>
    <w:p w:rsidR="007563E3" w:rsidRPr="00DB55C9" w:rsidRDefault="007563E3" w:rsidP="004A0466">
      <w:pPr>
        <w:autoSpaceDE w:val="0"/>
        <w:autoSpaceDN w:val="0"/>
        <w:adjustRightInd w:val="0"/>
        <w:spacing w:before="60" w:after="60"/>
        <w:jc w:val="center"/>
        <w:rPr>
          <w:b/>
          <w:sz w:val="2"/>
          <w:szCs w:val="28"/>
          <w:lang w:val="pl-PL"/>
        </w:rPr>
      </w:pPr>
    </w:p>
    <w:p w:rsidR="007563E3" w:rsidRPr="00DB55C9" w:rsidRDefault="007563E3" w:rsidP="004A0466">
      <w:pPr>
        <w:spacing w:before="60" w:after="60"/>
        <w:ind w:firstLine="720"/>
        <w:jc w:val="both"/>
        <w:rPr>
          <w:b/>
          <w:bCs/>
          <w:spacing w:val="-2"/>
          <w:sz w:val="28"/>
          <w:szCs w:val="28"/>
          <w:lang w:val="pl-PL"/>
        </w:rPr>
      </w:pPr>
      <w:r w:rsidRPr="00DB55C9">
        <w:rPr>
          <w:b/>
          <w:bCs/>
          <w:sz w:val="28"/>
          <w:szCs w:val="28"/>
          <w:lang w:val="vi-VN"/>
        </w:rPr>
        <w:t>Điều 1</w:t>
      </w:r>
      <w:r w:rsidRPr="00DB55C9">
        <w:rPr>
          <w:b/>
          <w:sz w:val="28"/>
          <w:szCs w:val="28"/>
          <w:lang w:val="vi-VN"/>
        </w:rPr>
        <w:t>.</w:t>
      </w:r>
      <w:r w:rsidRPr="00DB55C9">
        <w:rPr>
          <w:b/>
          <w:sz w:val="28"/>
          <w:szCs w:val="28"/>
          <w:lang w:val="pl-PL"/>
        </w:rPr>
        <w:t xml:space="preserve"> </w:t>
      </w:r>
      <w:r w:rsidRPr="00DB55C9">
        <w:rPr>
          <w:sz w:val="28"/>
          <w:szCs w:val="28"/>
          <w:lang w:val="pl-PL"/>
        </w:rPr>
        <w:t>C</w:t>
      </w:r>
      <w:r w:rsidR="00462E29" w:rsidRPr="00DB55C9">
        <w:rPr>
          <w:sz w:val="28"/>
          <w:szCs w:val="28"/>
          <w:lang w:val="pl-PL"/>
        </w:rPr>
        <w:t>ông bố kèm theo Quyết định này D</w:t>
      </w:r>
      <w:r w:rsidRPr="00DB55C9">
        <w:rPr>
          <w:sz w:val="28"/>
          <w:szCs w:val="28"/>
          <w:lang w:val="pl-PL"/>
        </w:rPr>
        <w:t>anh mục thủ tục hành chính được sửa đổi, bổ sung; thủ tục hành chính bị bải bỏ và p</w:t>
      </w:r>
      <w:r w:rsidRPr="00DB55C9">
        <w:rPr>
          <w:bCs/>
          <w:sz w:val="28"/>
          <w:szCs w:val="28"/>
          <w:lang w:val="vi-VN"/>
        </w:rPr>
        <w:t xml:space="preserve">hê duyệt </w:t>
      </w:r>
      <w:r w:rsidRPr="00DB55C9">
        <w:rPr>
          <w:bCs/>
          <w:sz w:val="28"/>
          <w:szCs w:val="28"/>
          <w:lang w:val="pl-PL"/>
        </w:rPr>
        <w:t xml:space="preserve">quy trình </w:t>
      </w:r>
      <w:r w:rsidRPr="00DB55C9">
        <w:rPr>
          <w:bCs/>
          <w:spacing w:val="-2"/>
          <w:sz w:val="28"/>
          <w:szCs w:val="28"/>
          <w:lang w:val="pl-PL"/>
        </w:rPr>
        <w:t xml:space="preserve">nội bộ trong giải quyết thủ tục hành chính theo cơ chế một cửa, một cửa liên thông </w:t>
      </w:r>
      <w:r w:rsidRPr="00DB55C9">
        <w:rPr>
          <w:sz w:val="28"/>
          <w:szCs w:val="28"/>
          <w:lang w:val="pl-PL"/>
        </w:rPr>
        <w:lastRenderedPageBreak/>
        <w:t>lĩnh vực nuôi con nuôi thuộc thẩm quyền giải quyết</w:t>
      </w:r>
      <w:r w:rsidRPr="00DB55C9">
        <w:rPr>
          <w:bCs/>
          <w:spacing w:val="-2"/>
          <w:sz w:val="28"/>
          <w:szCs w:val="28"/>
          <w:lang w:val="pl-PL"/>
        </w:rPr>
        <w:t xml:space="preserve"> của Sở Tư pháp, Ủy ban nhân dân cấp huyện, Ủy ban nhân dân cấp xã tỉnh Lạng Sơn,</w:t>
      </w:r>
      <w:r w:rsidRPr="00DB55C9">
        <w:rPr>
          <w:sz w:val="28"/>
          <w:szCs w:val="28"/>
          <w:lang w:val="pl-PL"/>
        </w:rPr>
        <w:t xml:space="preserve"> cụ thể:</w:t>
      </w:r>
    </w:p>
    <w:p w:rsidR="007563E3" w:rsidRPr="00DB55C9" w:rsidRDefault="007563E3" w:rsidP="004A0466">
      <w:pPr>
        <w:pStyle w:val="BodyTextIndent3"/>
        <w:widowControl/>
        <w:rPr>
          <w:szCs w:val="28"/>
        </w:rPr>
      </w:pPr>
      <w:r w:rsidRPr="00DB55C9">
        <w:rPr>
          <w:szCs w:val="28"/>
        </w:rPr>
        <w:t>- Danh mục 25 thủ tục hành chính sửa đổi, bổ sung.</w:t>
      </w:r>
    </w:p>
    <w:p w:rsidR="007563E3" w:rsidRPr="00DB55C9" w:rsidRDefault="007563E3" w:rsidP="004A0466">
      <w:pPr>
        <w:pStyle w:val="BodyTextIndent3"/>
        <w:widowControl/>
        <w:rPr>
          <w:szCs w:val="28"/>
        </w:rPr>
      </w:pPr>
      <w:r w:rsidRPr="00DB55C9">
        <w:rPr>
          <w:szCs w:val="28"/>
        </w:rPr>
        <w:t>- Danh mục 02 thủ tục hành chính bị bãi bỏ.</w:t>
      </w:r>
    </w:p>
    <w:p w:rsidR="007563E3" w:rsidRPr="00DB55C9" w:rsidRDefault="007563E3" w:rsidP="004A0466">
      <w:pPr>
        <w:spacing w:before="60" w:after="60"/>
        <w:ind w:firstLine="720"/>
        <w:jc w:val="both"/>
        <w:rPr>
          <w:sz w:val="28"/>
          <w:szCs w:val="28"/>
          <w:lang w:val="pl-PL"/>
        </w:rPr>
      </w:pPr>
      <w:r w:rsidRPr="00DB55C9">
        <w:rPr>
          <w:sz w:val="28"/>
          <w:szCs w:val="28"/>
          <w:lang w:val="pl-PL"/>
        </w:rPr>
        <w:t>- Quy trình nội bộ 25 thủ tục hành chính giải quyết theo cơ chế một cửa.</w:t>
      </w:r>
    </w:p>
    <w:p w:rsidR="007563E3" w:rsidRPr="00DB55C9" w:rsidRDefault="007563E3" w:rsidP="004A0466">
      <w:pPr>
        <w:spacing w:before="60" w:after="60"/>
        <w:ind w:firstLine="720"/>
        <w:jc w:val="both"/>
        <w:rPr>
          <w:bCs/>
          <w:spacing w:val="-2"/>
          <w:sz w:val="28"/>
          <w:szCs w:val="28"/>
          <w:lang w:val="pl-PL"/>
        </w:rPr>
      </w:pPr>
      <w:r w:rsidRPr="00DB55C9">
        <w:rPr>
          <w:b/>
          <w:sz w:val="28"/>
          <w:szCs w:val="28"/>
          <w:lang w:val="vi-VN"/>
        </w:rPr>
        <w:t xml:space="preserve">Điều 2. </w:t>
      </w:r>
      <w:r w:rsidRPr="00DB55C9">
        <w:rPr>
          <w:bCs/>
          <w:spacing w:val="-2"/>
          <w:sz w:val="28"/>
          <w:szCs w:val="28"/>
          <w:lang w:val="vi-VN"/>
        </w:rPr>
        <w:t>Giao</w:t>
      </w:r>
      <w:r w:rsidRPr="00DB55C9">
        <w:rPr>
          <w:bCs/>
          <w:spacing w:val="-2"/>
          <w:sz w:val="28"/>
          <w:szCs w:val="28"/>
          <w:lang w:val="pl-PL"/>
        </w:rPr>
        <w:t xml:space="preserve"> Văn phòng UBND tỉnh </w:t>
      </w:r>
      <w:r w:rsidRPr="00DB55C9">
        <w:rPr>
          <w:bCs/>
          <w:spacing w:val="-2"/>
          <w:sz w:val="28"/>
          <w:szCs w:val="28"/>
          <w:lang w:val="vi-VN"/>
        </w:rPr>
        <w:t xml:space="preserve">chủ trì, phối hợp với Sở Tư pháp, các cơ quan, đơn vị có liên quan trên cơ sở quy trình nội bộ được phê duyệt tại Quyết định này </w:t>
      </w:r>
      <w:r w:rsidRPr="00DB55C9">
        <w:rPr>
          <w:bCs/>
          <w:spacing w:val="-2"/>
          <w:sz w:val="28"/>
          <w:szCs w:val="28"/>
          <w:lang w:val="pl-PL"/>
        </w:rPr>
        <w:t>xây dựng</w:t>
      </w:r>
      <w:r w:rsidRPr="00DB55C9">
        <w:rPr>
          <w:bCs/>
          <w:spacing w:val="-2"/>
          <w:sz w:val="28"/>
          <w:szCs w:val="28"/>
          <w:lang w:val="vi-VN"/>
        </w:rPr>
        <w:t xml:space="preserve">, cập nhật quy trình điện tử giải quyết thủ tục hành chính vào Hệ thống thông tin </w:t>
      </w:r>
      <w:r w:rsidRPr="00DB55C9">
        <w:rPr>
          <w:bCs/>
          <w:spacing w:val="-2"/>
          <w:sz w:val="28"/>
          <w:szCs w:val="28"/>
          <w:lang w:val="pl-PL"/>
        </w:rPr>
        <w:t xml:space="preserve">giải quyết thủ tục hành chính </w:t>
      </w:r>
      <w:r w:rsidRPr="00DB55C9">
        <w:rPr>
          <w:bCs/>
          <w:spacing w:val="-2"/>
          <w:sz w:val="28"/>
          <w:szCs w:val="28"/>
          <w:lang w:val="vi-VN"/>
        </w:rPr>
        <w:t xml:space="preserve">của tỉnh. </w:t>
      </w:r>
    </w:p>
    <w:p w:rsidR="007563E3" w:rsidRPr="00DB55C9" w:rsidRDefault="007563E3" w:rsidP="004A0466">
      <w:pPr>
        <w:spacing w:before="60" w:after="60"/>
        <w:ind w:firstLine="720"/>
        <w:jc w:val="both"/>
        <w:rPr>
          <w:sz w:val="28"/>
          <w:szCs w:val="28"/>
          <w:lang w:val="pl-PL"/>
        </w:rPr>
      </w:pPr>
      <w:r w:rsidRPr="00DB55C9">
        <w:rPr>
          <w:b/>
          <w:sz w:val="28"/>
          <w:szCs w:val="28"/>
          <w:lang w:val="vi-VN"/>
        </w:rPr>
        <w:t xml:space="preserve">Điều 3. </w:t>
      </w:r>
      <w:r w:rsidRPr="00DB55C9">
        <w:rPr>
          <w:sz w:val="28"/>
          <w:szCs w:val="28"/>
          <w:lang w:val="vi-VN"/>
        </w:rPr>
        <w:t xml:space="preserve">Quyết định này có hiệu lực thi hành kể từ ngày ký. </w:t>
      </w:r>
    </w:p>
    <w:p w:rsidR="007563E3" w:rsidRPr="00DB55C9" w:rsidRDefault="007563E3" w:rsidP="004A0466">
      <w:pPr>
        <w:spacing w:before="60" w:after="60"/>
        <w:ind w:firstLine="720"/>
        <w:jc w:val="both"/>
        <w:rPr>
          <w:bCs/>
          <w:spacing w:val="-2"/>
          <w:sz w:val="28"/>
          <w:szCs w:val="28"/>
          <w:lang w:val="pl-PL"/>
        </w:rPr>
      </w:pPr>
      <w:r w:rsidRPr="00DB55C9">
        <w:rPr>
          <w:sz w:val="28"/>
          <w:szCs w:val="28"/>
          <w:lang w:val="pl-PL"/>
        </w:rPr>
        <w:t xml:space="preserve">Các thủ tục hành chính và quy trình nội bộ giải quyết thủ tục hành chính sau </w:t>
      </w:r>
      <w:r w:rsidRPr="00DB55C9">
        <w:rPr>
          <w:sz w:val="28"/>
          <w:szCs w:val="28"/>
          <w:lang w:val="vi-VN"/>
        </w:rPr>
        <w:t>hết hiệu lực thi hành kể từ ngày Quyết định này có hiệu lực thi hành:</w:t>
      </w:r>
      <w:r w:rsidRPr="00DB55C9">
        <w:rPr>
          <w:bCs/>
          <w:spacing w:val="-2"/>
          <w:sz w:val="28"/>
          <w:szCs w:val="28"/>
          <w:lang w:val="vi-VN"/>
        </w:rPr>
        <w:t xml:space="preserve"> </w:t>
      </w:r>
    </w:p>
    <w:p w:rsidR="007563E3" w:rsidRPr="00DB55C9" w:rsidRDefault="007563E3" w:rsidP="004A0466">
      <w:pPr>
        <w:widowControl w:val="0"/>
        <w:spacing w:before="60" w:after="60"/>
        <w:ind w:firstLine="720"/>
        <w:jc w:val="both"/>
        <w:rPr>
          <w:bCs/>
          <w:spacing w:val="-2"/>
          <w:sz w:val="28"/>
          <w:szCs w:val="28"/>
          <w:lang w:val="vi-VN"/>
        </w:rPr>
      </w:pPr>
      <w:r w:rsidRPr="00DB55C9">
        <w:rPr>
          <w:b/>
          <w:bCs/>
          <w:spacing w:val="-2"/>
          <w:sz w:val="28"/>
          <w:szCs w:val="28"/>
          <w:lang w:val="pl-PL"/>
        </w:rPr>
        <w:t xml:space="preserve">1. </w:t>
      </w:r>
      <w:r w:rsidRPr="00DB55C9">
        <w:rPr>
          <w:bCs/>
          <w:spacing w:val="-2"/>
          <w:sz w:val="28"/>
          <w:szCs w:val="28"/>
          <w:lang w:val="vi-VN"/>
        </w:rPr>
        <w:t>Thủ tục hành chính có số thứ tự</w:t>
      </w:r>
      <w:r w:rsidRPr="00DB55C9">
        <w:rPr>
          <w:bCs/>
          <w:spacing w:val="-2"/>
          <w:sz w:val="28"/>
          <w:szCs w:val="28"/>
          <w:lang w:val="pl-PL"/>
        </w:rPr>
        <w:t xml:space="preserve"> 1 mục III phần A; số thứ tự</w:t>
      </w:r>
      <w:r w:rsidRPr="00DB55C9">
        <w:rPr>
          <w:bCs/>
          <w:spacing w:val="-2"/>
          <w:sz w:val="28"/>
          <w:szCs w:val="28"/>
          <w:lang w:val="vi-VN"/>
        </w:rPr>
        <w:t xml:space="preserve"> 1,</w:t>
      </w:r>
      <w:r w:rsidRPr="00DB55C9">
        <w:rPr>
          <w:bCs/>
          <w:spacing w:val="-2"/>
          <w:sz w:val="28"/>
          <w:szCs w:val="28"/>
          <w:lang w:val="pl-PL"/>
        </w:rPr>
        <w:t xml:space="preserve"> 3</w:t>
      </w:r>
      <w:r w:rsidRPr="00DB55C9">
        <w:rPr>
          <w:bCs/>
          <w:spacing w:val="-2"/>
          <w:sz w:val="28"/>
          <w:szCs w:val="28"/>
          <w:lang w:val="vi-VN"/>
        </w:rPr>
        <w:t xml:space="preserve"> mục I phần </w:t>
      </w:r>
      <w:r w:rsidRPr="00DB55C9">
        <w:rPr>
          <w:bCs/>
          <w:spacing w:val="-2"/>
          <w:sz w:val="28"/>
          <w:szCs w:val="28"/>
          <w:lang w:val="pl-PL"/>
        </w:rPr>
        <w:t xml:space="preserve">B Phụ lục </w:t>
      </w:r>
      <w:r w:rsidRPr="00DB55C9">
        <w:rPr>
          <w:bCs/>
          <w:spacing w:val="-2"/>
          <w:sz w:val="28"/>
          <w:szCs w:val="28"/>
          <w:lang w:val="vi-VN"/>
        </w:rPr>
        <w:t>ban hành kèm theo</w:t>
      </w:r>
      <w:r w:rsidRPr="00DB55C9">
        <w:rPr>
          <w:bCs/>
          <w:spacing w:val="-2"/>
          <w:sz w:val="28"/>
          <w:szCs w:val="28"/>
          <w:lang w:val="pl-PL"/>
        </w:rPr>
        <w:t xml:space="preserve"> </w:t>
      </w:r>
      <w:r w:rsidRPr="00DB55C9">
        <w:rPr>
          <w:bCs/>
          <w:spacing w:val="-2"/>
          <w:sz w:val="28"/>
          <w:szCs w:val="28"/>
          <w:lang w:val="vi-VN"/>
        </w:rPr>
        <w:t>Quyết định số 1772/QĐ-UBND ngày 10/9/2020 của Chủ tịch UBND tỉnh Lạng Sơn việc công bố Danh mục TTHC cấp tỉnh thuộc thẩm quyền giải quyết, phạm vi quản lý của Sở Tư pháp tỉnh Lạng Sơn</w:t>
      </w:r>
      <w:r w:rsidRPr="00DB55C9">
        <w:rPr>
          <w:bCs/>
          <w:spacing w:val="-2"/>
          <w:sz w:val="28"/>
          <w:szCs w:val="28"/>
          <w:lang w:val="pl-PL"/>
        </w:rPr>
        <w:t>.</w:t>
      </w:r>
    </w:p>
    <w:p w:rsidR="007563E3" w:rsidRPr="00DB55C9" w:rsidRDefault="007563E3" w:rsidP="004A0466">
      <w:pPr>
        <w:widowControl w:val="0"/>
        <w:spacing w:before="60" w:after="60"/>
        <w:ind w:firstLine="697"/>
        <w:jc w:val="both"/>
        <w:rPr>
          <w:bCs/>
          <w:spacing w:val="-2"/>
          <w:sz w:val="28"/>
          <w:szCs w:val="28"/>
          <w:lang w:val="pl-PL"/>
        </w:rPr>
      </w:pPr>
      <w:r w:rsidRPr="00DB55C9">
        <w:rPr>
          <w:bCs/>
          <w:spacing w:val="-2"/>
          <w:sz w:val="28"/>
          <w:szCs w:val="28"/>
          <w:lang w:val="pl-PL"/>
        </w:rPr>
        <w:t>T</w:t>
      </w:r>
      <w:r w:rsidRPr="00DB55C9">
        <w:rPr>
          <w:bCs/>
          <w:spacing w:val="-2"/>
          <w:sz w:val="28"/>
          <w:szCs w:val="28"/>
          <w:lang w:val="vi-VN"/>
        </w:rPr>
        <w:t>hủ tục hành chính có số thứ tự 1</w:t>
      </w:r>
      <w:r w:rsidRPr="00DB55C9">
        <w:rPr>
          <w:bCs/>
          <w:spacing w:val="-2"/>
          <w:sz w:val="28"/>
          <w:szCs w:val="28"/>
          <w:lang w:val="pl-PL"/>
        </w:rPr>
        <w:t>7</w:t>
      </w:r>
      <w:r w:rsidRPr="00DB55C9">
        <w:rPr>
          <w:bCs/>
          <w:spacing w:val="-2"/>
          <w:sz w:val="28"/>
          <w:szCs w:val="28"/>
          <w:lang w:val="vi-VN"/>
        </w:rPr>
        <w:t>,</w:t>
      </w:r>
      <w:r w:rsidRPr="00DB55C9">
        <w:rPr>
          <w:bCs/>
          <w:spacing w:val="-2"/>
          <w:sz w:val="28"/>
          <w:szCs w:val="28"/>
          <w:lang w:val="pl-PL"/>
        </w:rPr>
        <w:t xml:space="preserve"> 18, 20, 21, 22, 23, 24, 25, 26, 27, 28</w:t>
      </w:r>
      <w:r w:rsidRPr="00DB55C9">
        <w:rPr>
          <w:bCs/>
          <w:spacing w:val="-2"/>
          <w:sz w:val="28"/>
          <w:szCs w:val="28"/>
          <w:lang w:val="vi-VN"/>
        </w:rPr>
        <w:t xml:space="preserve"> </w:t>
      </w:r>
      <w:r w:rsidRPr="00DB55C9">
        <w:rPr>
          <w:bCs/>
          <w:spacing w:val="-2"/>
          <w:sz w:val="28"/>
          <w:szCs w:val="28"/>
          <w:lang w:val="pl-PL"/>
        </w:rPr>
        <w:t xml:space="preserve">mục II </w:t>
      </w:r>
      <w:r w:rsidRPr="00DB55C9">
        <w:rPr>
          <w:bCs/>
          <w:spacing w:val="-2"/>
          <w:sz w:val="28"/>
          <w:szCs w:val="28"/>
          <w:lang w:val="vi-VN"/>
        </w:rPr>
        <w:t xml:space="preserve">phần </w:t>
      </w:r>
      <w:r w:rsidRPr="00DB55C9">
        <w:rPr>
          <w:bCs/>
          <w:spacing w:val="-2"/>
          <w:sz w:val="28"/>
          <w:szCs w:val="28"/>
          <w:lang w:val="pl-PL"/>
        </w:rPr>
        <w:t>A</w:t>
      </w:r>
      <w:r w:rsidRPr="00DB55C9">
        <w:rPr>
          <w:bCs/>
          <w:spacing w:val="-2"/>
          <w:sz w:val="28"/>
          <w:szCs w:val="28"/>
          <w:lang w:val="vi-VN"/>
        </w:rPr>
        <w:t xml:space="preserve">; số thứ tự </w:t>
      </w:r>
      <w:r w:rsidRPr="00DB55C9">
        <w:rPr>
          <w:bCs/>
          <w:spacing w:val="-2"/>
          <w:sz w:val="28"/>
          <w:szCs w:val="28"/>
          <w:lang w:val="pl-PL"/>
        </w:rPr>
        <w:t xml:space="preserve">22, 23, 24, 25, 26, 27, 28, 29, 30, 31, 32 mục II </w:t>
      </w:r>
      <w:r w:rsidRPr="00DB55C9">
        <w:rPr>
          <w:bCs/>
          <w:spacing w:val="-2"/>
          <w:sz w:val="28"/>
          <w:szCs w:val="28"/>
          <w:lang w:val="vi-VN"/>
        </w:rPr>
        <w:t xml:space="preserve">phần </w:t>
      </w:r>
      <w:r w:rsidRPr="00DB55C9">
        <w:rPr>
          <w:bCs/>
          <w:spacing w:val="-2"/>
          <w:sz w:val="28"/>
          <w:szCs w:val="28"/>
          <w:lang w:val="pl-PL"/>
        </w:rPr>
        <w:t>B</w:t>
      </w:r>
      <w:r w:rsidRPr="00DB55C9">
        <w:rPr>
          <w:bCs/>
          <w:spacing w:val="-2"/>
          <w:sz w:val="28"/>
          <w:szCs w:val="28"/>
          <w:lang w:val="vi-VN"/>
        </w:rPr>
        <w:t xml:space="preserve"> Phụ lục ban hành kèm theo Quyết định số 2264/QĐ-UBND ngày 03/11/2020 của Chủ tịch UBND tỉnh về việc công bố Danh mục thủ tục hành chính lĩnh vực Tư pháp thuộc thẩm quyền giải quyết của Ủy ban nhân dân cấp huyện, Ủy ban nhân dân cấp xã tỉnh Lạng Sơn</w:t>
      </w:r>
      <w:r w:rsidRPr="00DB55C9">
        <w:rPr>
          <w:bCs/>
          <w:spacing w:val="-2"/>
          <w:sz w:val="28"/>
          <w:szCs w:val="28"/>
          <w:lang w:val="pl-PL"/>
        </w:rPr>
        <w:t>.</w:t>
      </w:r>
    </w:p>
    <w:p w:rsidR="007563E3" w:rsidRPr="00DB55C9" w:rsidRDefault="007563E3" w:rsidP="004A0466">
      <w:pPr>
        <w:spacing w:before="60" w:after="60"/>
        <w:ind w:firstLine="720"/>
        <w:jc w:val="both"/>
        <w:rPr>
          <w:bCs/>
          <w:spacing w:val="-2"/>
          <w:sz w:val="28"/>
          <w:szCs w:val="28"/>
          <w:lang w:val="pl-PL"/>
        </w:rPr>
      </w:pPr>
      <w:r w:rsidRPr="00DB55C9">
        <w:rPr>
          <w:b/>
          <w:bCs/>
          <w:spacing w:val="-2"/>
          <w:sz w:val="28"/>
          <w:szCs w:val="28"/>
          <w:lang w:val="vi-VN"/>
        </w:rPr>
        <w:t>2.</w:t>
      </w:r>
      <w:r w:rsidRPr="00DB55C9">
        <w:rPr>
          <w:bCs/>
          <w:spacing w:val="-2"/>
          <w:sz w:val="28"/>
          <w:szCs w:val="28"/>
          <w:lang w:val="vi-VN"/>
        </w:rPr>
        <w:t xml:space="preserve"> Quy trình nội bộ của các thủ tục hành chính có số thứ tự </w:t>
      </w:r>
      <w:r w:rsidRPr="00DB55C9">
        <w:rPr>
          <w:bCs/>
          <w:spacing w:val="-2"/>
          <w:sz w:val="28"/>
          <w:szCs w:val="28"/>
          <w:lang w:val="pl-PL"/>
        </w:rPr>
        <w:t xml:space="preserve">1, 2, 3, </w:t>
      </w:r>
      <w:r w:rsidRPr="00DB55C9">
        <w:rPr>
          <w:bCs/>
          <w:spacing w:val="-2"/>
          <w:sz w:val="28"/>
          <w:szCs w:val="28"/>
          <w:lang w:val="vi-VN"/>
        </w:rPr>
        <w:t>4</w:t>
      </w:r>
      <w:r w:rsidRPr="00DB55C9">
        <w:rPr>
          <w:bCs/>
          <w:spacing w:val="-2"/>
          <w:sz w:val="28"/>
          <w:szCs w:val="28"/>
          <w:lang w:val="pl-PL"/>
        </w:rPr>
        <w:t xml:space="preserve"> </w:t>
      </w:r>
      <w:r w:rsidRPr="00DB55C9">
        <w:rPr>
          <w:bCs/>
          <w:spacing w:val="-2"/>
          <w:sz w:val="28"/>
          <w:szCs w:val="28"/>
          <w:lang w:val="vi-VN"/>
        </w:rPr>
        <w:t>phần I</w:t>
      </w:r>
      <w:r w:rsidRPr="00DB55C9">
        <w:rPr>
          <w:bCs/>
          <w:spacing w:val="-2"/>
          <w:sz w:val="28"/>
          <w:szCs w:val="28"/>
          <w:lang w:val="pl-PL"/>
        </w:rPr>
        <w:t>I</w:t>
      </w:r>
      <w:r w:rsidRPr="00DB55C9">
        <w:rPr>
          <w:bCs/>
          <w:spacing w:val="-2"/>
          <w:sz w:val="28"/>
          <w:szCs w:val="28"/>
          <w:lang w:val="vi-VN"/>
        </w:rPr>
        <w:t xml:space="preserve"> </w:t>
      </w:r>
      <w:r w:rsidRPr="00DB55C9">
        <w:rPr>
          <w:bCs/>
          <w:spacing w:val="-2"/>
          <w:sz w:val="28"/>
          <w:szCs w:val="28"/>
          <w:lang w:val="pl-PL"/>
        </w:rPr>
        <w:t>m</w:t>
      </w:r>
      <w:r w:rsidRPr="00DB55C9">
        <w:rPr>
          <w:bCs/>
          <w:spacing w:val="-2"/>
          <w:sz w:val="28"/>
          <w:szCs w:val="28"/>
          <w:lang w:val="vi-VN"/>
        </w:rPr>
        <w:t xml:space="preserve">ục </w:t>
      </w:r>
      <w:r w:rsidRPr="00DB55C9">
        <w:rPr>
          <w:bCs/>
          <w:spacing w:val="-2"/>
          <w:sz w:val="28"/>
          <w:szCs w:val="28"/>
          <w:lang w:val="pl-PL"/>
        </w:rPr>
        <w:t>A</w:t>
      </w:r>
      <w:r w:rsidRPr="00DB55C9">
        <w:rPr>
          <w:bCs/>
          <w:spacing w:val="-2"/>
          <w:sz w:val="28"/>
          <w:szCs w:val="28"/>
          <w:lang w:val="vi-VN"/>
        </w:rPr>
        <w:t xml:space="preserve"> Phụ lục I</w:t>
      </w:r>
      <w:r w:rsidRPr="00DB55C9">
        <w:rPr>
          <w:bCs/>
          <w:spacing w:val="-2"/>
          <w:sz w:val="28"/>
          <w:szCs w:val="28"/>
          <w:lang w:val="pl-PL"/>
        </w:rPr>
        <w:t>; q</w:t>
      </w:r>
      <w:r w:rsidRPr="00DB55C9">
        <w:rPr>
          <w:bCs/>
          <w:spacing w:val="-2"/>
          <w:sz w:val="28"/>
          <w:szCs w:val="28"/>
          <w:lang w:val="vi-VN"/>
        </w:rPr>
        <w:t xml:space="preserve">uy trình nội bộ của các thủ tục hành chính có số thứ tự </w:t>
      </w:r>
      <w:r w:rsidRPr="00DB55C9">
        <w:rPr>
          <w:bCs/>
          <w:spacing w:val="-2"/>
          <w:sz w:val="28"/>
          <w:szCs w:val="28"/>
          <w:lang w:val="pl-PL"/>
        </w:rPr>
        <w:t xml:space="preserve">1, 2, 3, </w:t>
      </w:r>
      <w:r w:rsidRPr="00DB55C9">
        <w:rPr>
          <w:bCs/>
          <w:spacing w:val="-2"/>
          <w:sz w:val="28"/>
          <w:szCs w:val="28"/>
          <w:lang w:val="vi-VN"/>
        </w:rPr>
        <w:t>4</w:t>
      </w:r>
      <w:r w:rsidRPr="00DB55C9">
        <w:rPr>
          <w:bCs/>
          <w:spacing w:val="-2"/>
          <w:sz w:val="28"/>
          <w:szCs w:val="28"/>
          <w:lang w:val="pl-PL"/>
        </w:rPr>
        <w:t xml:space="preserve">, 5, 6, 7, 8, 9, 10, 11, 12 </w:t>
      </w:r>
      <w:r w:rsidRPr="00DB55C9">
        <w:rPr>
          <w:bCs/>
          <w:spacing w:val="-2"/>
          <w:sz w:val="28"/>
          <w:szCs w:val="28"/>
          <w:lang w:val="vi-VN"/>
        </w:rPr>
        <w:t>phần I</w:t>
      </w:r>
      <w:r w:rsidRPr="00DB55C9">
        <w:rPr>
          <w:bCs/>
          <w:spacing w:val="-2"/>
          <w:sz w:val="28"/>
          <w:szCs w:val="28"/>
          <w:lang w:val="pl-PL"/>
        </w:rPr>
        <w:t>I</w:t>
      </w:r>
      <w:r w:rsidRPr="00DB55C9">
        <w:rPr>
          <w:bCs/>
          <w:spacing w:val="-2"/>
          <w:sz w:val="28"/>
          <w:szCs w:val="28"/>
          <w:lang w:val="vi-VN"/>
        </w:rPr>
        <w:t xml:space="preserve"> </w:t>
      </w:r>
      <w:r w:rsidRPr="00DB55C9">
        <w:rPr>
          <w:bCs/>
          <w:spacing w:val="-2"/>
          <w:sz w:val="28"/>
          <w:szCs w:val="28"/>
          <w:lang w:val="pl-PL"/>
        </w:rPr>
        <w:t>m</w:t>
      </w:r>
      <w:r w:rsidRPr="00DB55C9">
        <w:rPr>
          <w:bCs/>
          <w:spacing w:val="-2"/>
          <w:sz w:val="28"/>
          <w:szCs w:val="28"/>
          <w:lang w:val="vi-VN"/>
        </w:rPr>
        <w:t xml:space="preserve">ục </w:t>
      </w:r>
      <w:r w:rsidRPr="00DB55C9">
        <w:rPr>
          <w:bCs/>
          <w:spacing w:val="-2"/>
          <w:sz w:val="28"/>
          <w:szCs w:val="28"/>
          <w:lang w:val="pl-PL"/>
        </w:rPr>
        <w:t>B</w:t>
      </w:r>
      <w:r w:rsidRPr="00DB55C9">
        <w:rPr>
          <w:bCs/>
          <w:spacing w:val="-2"/>
          <w:sz w:val="28"/>
          <w:szCs w:val="28"/>
          <w:lang w:val="vi-VN"/>
        </w:rPr>
        <w:t xml:space="preserve"> Phụ lục I</w:t>
      </w:r>
      <w:r w:rsidRPr="00DB55C9">
        <w:rPr>
          <w:bCs/>
          <w:spacing w:val="-2"/>
          <w:sz w:val="28"/>
          <w:szCs w:val="28"/>
          <w:lang w:val="pl-PL"/>
        </w:rPr>
        <w:t>; q</w:t>
      </w:r>
      <w:r w:rsidRPr="00DB55C9">
        <w:rPr>
          <w:bCs/>
          <w:spacing w:val="-2"/>
          <w:sz w:val="28"/>
          <w:szCs w:val="28"/>
          <w:lang w:val="vi-VN"/>
        </w:rPr>
        <w:t xml:space="preserve">uy trình nội bộ của các thủ tục hành chính có số thứ tự </w:t>
      </w:r>
      <w:r w:rsidRPr="00DB55C9">
        <w:rPr>
          <w:bCs/>
          <w:spacing w:val="-2"/>
          <w:sz w:val="28"/>
          <w:szCs w:val="28"/>
          <w:lang w:val="pl-PL"/>
        </w:rPr>
        <w:t xml:space="preserve">1, 2, 3, </w:t>
      </w:r>
      <w:r w:rsidRPr="00DB55C9">
        <w:rPr>
          <w:bCs/>
          <w:spacing w:val="-2"/>
          <w:sz w:val="28"/>
          <w:szCs w:val="28"/>
          <w:lang w:val="vi-VN"/>
        </w:rPr>
        <w:t>4</w:t>
      </w:r>
      <w:r w:rsidRPr="00DB55C9">
        <w:rPr>
          <w:bCs/>
          <w:spacing w:val="-2"/>
          <w:sz w:val="28"/>
          <w:szCs w:val="28"/>
          <w:lang w:val="pl-PL"/>
        </w:rPr>
        <w:t xml:space="preserve">, 5, 6, 7, 8, 9, 10, 11 </w:t>
      </w:r>
      <w:r w:rsidRPr="00DB55C9">
        <w:rPr>
          <w:bCs/>
          <w:spacing w:val="-2"/>
          <w:sz w:val="28"/>
          <w:szCs w:val="28"/>
          <w:lang w:val="vi-VN"/>
        </w:rPr>
        <w:t>phần I</w:t>
      </w:r>
      <w:r w:rsidRPr="00DB55C9">
        <w:rPr>
          <w:bCs/>
          <w:spacing w:val="-2"/>
          <w:sz w:val="28"/>
          <w:szCs w:val="28"/>
          <w:lang w:val="pl-PL"/>
        </w:rPr>
        <w:t>I</w:t>
      </w:r>
      <w:r w:rsidRPr="00DB55C9">
        <w:rPr>
          <w:bCs/>
          <w:spacing w:val="-2"/>
          <w:sz w:val="28"/>
          <w:szCs w:val="28"/>
          <w:lang w:val="vi-VN"/>
        </w:rPr>
        <w:t xml:space="preserve"> </w:t>
      </w:r>
      <w:r w:rsidRPr="00DB55C9">
        <w:rPr>
          <w:bCs/>
          <w:spacing w:val="-2"/>
          <w:sz w:val="28"/>
          <w:szCs w:val="28"/>
          <w:lang w:val="pl-PL"/>
        </w:rPr>
        <w:t>m</w:t>
      </w:r>
      <w:r w:rsidRPr="00DB55C9">
        <w:rPr>
          <w:bCs/>
          <w:spacing w:val="-2"/>
          <w:sz w:val="28"/>
          <w:szCs w:val="28"/>
          <w:lang w:val="vi-VN"/>
        </w:rPr>
        <w:t xml:space="preserve">ục </w:t>
      </w:r>
      <w:r w:rsidRPr="00DB55C9">
        <w:rPr>
          <w:bCs/>
          <w:spacing w:val="-2"/>
          <w:sz w:val="28"/>
          <w:szCs w:val="28"/>
          <w:lang w:val="pl-PL"/>
        </w:rPr>
        <w:t>C</w:t>
      </w:r>
      <w:r w:rsidRPr="00DB55C9">
        <w:rPr>
          <w:bCs/>
          <w:spacing w:val="-2"/>
          <w:sz w:val="28"/>
          <w:szCs w:val="28"/>
          <w:lang w:val="vi-VN"/>
        </w:rPr>
        <w:t xml:space="preserve"> Phụ lục I</w:t>
      </w:r>
      <w:r w:rsidRPr="00DB55C9">
        <w:rPr>
          <w:bCs/>
          <w:spacing w:val="-2"/>
          <w:sz w:val="28"/>
          <w:szCs w:val="28"/>
          <w:lang w:val="pl-PL"/>
        </w:rPr>
        <w:t xml:space="preserve"> </w:t>
      </w:r>
      <w:r w:rsidRPr="00DB55C9">
        <w:rPr>
          <w:bCs/>
          <w:spacing w:val="-2"/>
          <w:sz w:val="28"/>
          <w:szCs w:val="28"/>
          <w:lang w:val="vi-VN"/>
        </w:rPr>
        <w:t>ban hành kèm theo Quyết định số 395/QĐ-UBND ngày 26/01/2021 của Chủ tịch UBND tỉnh về việc phê duyệt thay thế quy trình nội bộ trong giải quyết thủ tục hành chính theo cơ chế một cửa, một cửa liên thông thuộc thẩm quyền giải quyết của Sở Tư pháp, UBND cấp huyện, UBND cấp xã tỉnh Lạng Sơn.</w:t>
      </w:r>
    </w:p>
    <w:p w:rsidR="007563E3" w:rsidRDefault="007563E3" w:rsidP="004A0466">
      <w:pPr>
        <w:spacing w:before="60" w:after="60"/>
        <w:ind w:firstLine="720"/>
        <w:jc w:val="both"/>
        <w:rPr>
          <w:sz w:val="28"/>
          <w:szCs w:val="28"/>
          <w:lang w:val="vi-VN"/>
        </w:rPr>
      </w:pPr>
      <w:r w:rsidRPr="00DB55C9">
        <w:rPr>
          <w:b/>
          <w:sz w:val="28"/>
          <w:szCs w:val="28"/>
          <w:lang w:val="vi-VN"/>
        </w:rPr>
        <w:t xml:space="preserve">Điều 4. </w:t>
      </w:r>
      <w:r w:rsidRPr="00DB55C9">
        <w:rPr>
          <w:sz w:val="28"/>
          <w:szCs w:val="28"/>
          <w:lang w:val="vi-VN"/>
        </w:rPr>
        <w:t>Chánh Văn phòng UBND tỉnh; Giám đốc Sở Tư pháp; Chủ tịch UBND các huyện, thành phố</w:t>
      </w:r>
      <w:r w:rsidRPr="00DB55C9">
        <w:rPr>
          <w:sz w:val="28"/>
          <w:szCs w:val="28"/>
          <w:lang w:val="pl-PL"/>
        </w:rPr>
        <w:t>; Chủ tịch UBND các xã, phường, thị trấn</w:t>
      </w:r>
      <w:r w:rsidRPr="00DB55C9">
        <w:rPr>
          <w:sz w:val="28"/>
          <w:szCs w:val="28"/>
          <w:lang w:val="vi-VN"/>
        </w:rPr>
        <w:t xml:space="preserve"> và các tổ chức, cá nhân có liên quan chịu trách nhiệm thi hành Quyết định này./.</w:t>
      </w:r>
    </w:p>
    <w:p w:rsidR="006C3ABE" w:rsidRPr="006C3ABE" w:rsidRDefault="006C3ABE" w:rsidP="004A0466">
      <w:pPr>
        <w:spacing w:before="60" w:after="60"/>
        <w:ind w:firstLine="720"/>
        <w:jc w:val="both"/>
        <w:rPr>
          <w:sz w:val="14"/>
          <w:szCs w:val="28"/>
          <w:lang w:val="pl-PL"/>
        </w:rPr>
      </w:pPr>
    </w:p>
    <w:tbl>
      <w:tblPr>
        <w:tblW w:w="9072" w:type="dxa"/>
        <w:tblInd w:w="108" w:type="dxa"/>
        <w:tblLook w:val="01E0" w:firstRow="1" w:lastRow="1" w:firstColumn="1" w:lastColumn="1" w:noHBand="0" w:noVBand="0"/>
      </w:tblPr>
      <w:tblGrid>
        <w:gridCol w:w="4962"/>
        <w:gridCol w:w="4110"/>
      </w:tblGrid>
      <w:tr w:rsidR="007563E3" w:rsidTr="007563E3">
        <w:trPr>
          <w:trHeight w:val="2369"/>
        </w:trPr>
        <w:tc>
          <w:tcPr>
            <w:tcW w:w="4962" w:type="dxa"/>
            <w:hideMark/>
          </w:tcPr>
          <w:p w:rsidR="007563E3" w:rsidRPr="00DB55C9" w:rsidRDefault="007563E3" w:rsidP="004A0466">
            <w:pPr>
              <w:keepNext/>
              <w:keepLines/>
              <w:jc w:val="both"/>
              <w:rPr>
                <w:rFonts w:eastAsia="SimSun"/>
                <w:b/>
                <w:bCs/>
                <w:lang w:val="vi-VN"/>
              </w:rPr>
            </w:pPr>
            <w:r w:rsidRPr="00DB55C9">
              <w:rPr>
                <w:b/>
                <w:bCs/>
                <w:i/>
                <w:iCs/>
                <w:lang w:val="vi-VN"/>
              </w:rPr>
              <w:t>Nơi nhận:</w:t>
            </w:r>
            <w:r w:rsidRPr="00DB55C9">
              <w:rPr>
                <w:b/>
                <w:bCs/>
                <w:lang w:val="vi-VN"/>
              </w:rPr>
              <w:tab/>
            </w:r>
          </w:p>
          <w:p w:rsidR="007563E3" w:rsidRPr="00DB55C9" w:rsidRDefault="007563E3" w:rsidP="004A0466">
            <w:pPr>
              <w:keepNext/>
              <w:keepLines/>
              <w:jc w:val="both"/>
              <w:rPr>
                <w:lang w:val="vi-VN"/>
              </w:rPr>
            </w:pPr>
            <w:r w:rsidRPr="00DB55C9">
              <w:rPr>
                <w:sz w:val="22"/>
                <w:szCs w:val="22"/>
                <w:lang w:val="vi-VN"/>
              </w:rPr>
              <w:t>- Như Điều 4;</w:t>
            </w:r>
            <w:r w:rsidRPr="00DB55C9">
              <w:rPr>
                <w:sz w:val="22"/>
                <w:szCs w:val="22"/>
                <w:lang w:val="vi-VN"/>
              </w:rPr>
              <w:tab/>
            </w:r>
          </w:p>
          <w:p w:rsidR="007563E3" w:rsidRPr="00DB55C9" w:rsidRDefault="007563E3" w:rsidP="004A0466">
            <w:pPr>
              <w:keepNext/>
              <w:keepLines/>
              <w:jc w:val="both"/>
              <w:rPr>
                <w:bCs/>
                <w:lang w:val="vi-VN"/>
              </w:rPr>
            </w:pPr>
            <w:r w:rsidRPr="00DB55C9">
              <w:rPr>
                <w:sz w:val="22"/>
                <w:szCs w:val="22"/>
                <w:lang w:val="vi-VN"/>
              </w:rPr>
              <w:t xml:space="preserve">- Cục KSTTHC, </w:t>
            </w:r>
            <w:r w:rsidRPr="00DB55C9">
              <w:rPr>
                <w:bCs/>
                <w:sz w:val="22"/>
                <w:szCs w:val="22"/>
                <w:lang w:val="vi-VN"/>
              </w:rPr>
              <w:t>Văn phòng Chính phủ;</w:t>
            </w:r>
          </w:p>
          <w:p w:rsidR="007563E3" w:rsidRPr="00DB55C9" w:rsidRDefault="007563E3" w:rsidP="004A0466">
            <w:pPr>
              <w:keepNext/>
              <w:keepLines/>
              <w:jc w:val="both"/>
              <w:rPr>
                <w:bCs/>
                <w:lang w:val="vi-VN"/>
              </w:rPr>
            </w:pPr>
            <w:r w:rsidRPr="00DB55C9">
              <w:rPr>
                <w:bCs/>
                <w:sz w:val="22"/>
                <w:szCs w:val="22"/>
                <w:lang w:val="vi-VN"/>
              </w:rPr>
              <w:t>- Thường trực HĐND tỉnh;</w:t>
            </w:r>
          </w:p>
          <w:p w:rsidR="007563E3" w:rsidRPr="00DB55C9" w:rsidRDefault="007563E3" w:rsidP="004A0466">
            <w:pPr>
              <w:keepNext/>
              <w:keepLines/>
              <w:jc w:val="both"/>
              <w:rPr>
                <w:sz w:val="22"/>
                <w:szCs w:val="22"/>
                <w:lang w:val="vi-VN"/>
              </w:rPr>
            </w:pPr>
            <w:r w:rsidRPr="00DB55C9">
              <w:rPr>
                <w:bCs/>
                <w:sz w:val="22"/>
                <w:szCs w:val="22"/>
                <w:lang w:val="vi-VN"/>
              </w:rPr>
              <w:t xml:space="preserve">- </w:t>
            </w:r>
            <w:r w:rsidRPr="00DB55C9">
              <w:rPr>
                <w:sz w:val="22"/>
                <w:szCs w:val="22"/>
                <w:lang w:val="vi-VN"/>
              </w:rPr>
              <w:t>Chủ tịch, các PCT UBND tỉnh;</w:t>
            </w:r>
          </w:p>
          <w:p w:rsidR="007563E3" w:rsidRPr="00DB55C9" w:rsidRDefault="007563E3" w:rsidP="004A0466">
            <w:pPr>
              <w:keepNext/>
              <w:keepLines/>
              <w:jc w:val="both"/>
              <w:rPr>
                <w:lang w:val="vi-VN"/>
              </w:rPr>
            </w:pPr>
            <w:r w:rsidRPr="00DB55C9">
              <w:rPr>
                <w:sz w:val="22"/>
                <w:szCs w:val="22"/>
                <w:lang w:val="vi-VN"/>
              </w:rPr>
              <w:t>- Sở Tư pháp;</w:t>
            </w:r>
          </w:p>
          <w:p w:rsidR="007563E3" w:rsidRPr="00DB55C9" w:rsidRDefault="007563E3" w:rsidP="004A0466">
            <w:pPr>
              <w:keepNext/>
              <w:keepLines/>
              <w:jc w:val="both"/>
              <w:rPr>
                <w:sz w:val="22"/>
                <w:szCs w:val="22"/>
                <w:lang w:val="vi-VN"/>
              </w:rPr>
            </w:pPr>
            <w:r w:rsidRPr="00DB55C9">
              <w:rPr>
                <w:sz w:val="22"/>
                <w:szCs w:val="22"/>
                <w:lang w:val="vi-VN"/>
              </w:rPr>
              <w:t>- Các PCVP UBND tỉnh, Cổng TTĐT tỉnh;</w:t>
            </w:r>
          </w:p>
          <w:p w:rsidR="007563E3" w:rsidRPr="00DB55C9" w:rsidRDefault="007563E3" w:rsidP="004A0466">
            <w:pPr>
              <w:keepNext/>
              <w:keepLines/>
              <w:jc w:val="both"/>
              <w:rPr>
                <w:lang w:val="vi-VN"/>
              </w:rPr>
            </w:pPr>
            <w:r w:rsidRPr="00DB55C9">
              <w:rPr>
                <w:sz w:val="22"/>
                <w:szCs w:val="22"/>
                <w:lang w:val="vi-VN"/>
              </w:rPr>
              <w:t xml:space="preserve">- Các phòng </w:t>
            </w:r>
            <w:r w:rsidRPr="00DB55C9">
              <w:rPr>
                <w:sz w:val="22"/>
                <w:szCs w:val="22"/>
              </w:rPr>
              <w:t>TH, NC, TTTT, TTPVHCC</w:t>
            </w:r>
            <w:r w:rsidRPr="00DB55C9">
              <w:rPr>
                <w:sz w:val="22"/>
                <w:szCs w:val="22"/>
                <w:lang w:val="vi-VN"/>
              </w:rPr>
              <w:t>;</w:t>
            </w:r>
          </w:p>
          <w:p w:rsidR="007563E3" w:rsidRPr="00DB55C9" w:rsidRDefault="007563E3" w:rsidP="004A0466">
            <w:pPr>
              <w:jc w:val="both"/>
              <w:rPr>
                <w:rFonts w:eastAsia="SimSun"/>
                <w:sz w:val="18"/>
                <w:szCs w:val="18"/>
                <w:lang w:eastAsia="zh-CN"/>
              </w:rPr>
            </w:pPr>
            <w:r w:rsidRPr="00DB55C9">
              <w:rPr>
                <w:sz w:val="22"/>
                <w:szCs w:val="22"/>
              </w:rPr>
              <w:t>- Lưu: VT, TTPVHCC</w:t>
            </w:r>
            <w:r w:rsidR="004A0466" w:rsidRPr="00DB55C9">
              <w:rPr>
                <w:sz w:val="16"/>
                <w:szCs w:val="16"/>
              </w:rPr>
              <w:t>(HVT)</w:t>
            </w:r>
            <w:r w:rsidRPr="00DB55C9">
              <w:rPr>
                <w:sz w:val="22"/>
                <w:szCs w:val="22"/>
              </w:rPr>
              <w:t>.</w:t>
            </w:r>
          </w:p>
        </w:tc>
        <w:tc>
          <w:tcPr>
            <w:tcW w:w="4110" w:type="dxa"/>
          </w:tcPr>
          <w:p w:rsidR="007563E3" w:rsidRPr="00DB55C9" w:rsidRDefault="007563E3" w:rsidP="004A0466">
            <w:pPr>
              <w:keepNext/>
              <w:keepLines/>
              <w:jc w:val="center"/>
              <w:rPr>
                <w:b/>
                <w:bCs/>
                <w:sz w:val="28"/>
                <w:szCs w:val="28"/>
              </w:rPr>
            </w:pPr>
            <w:r w:rsidRPr="00DB55C9">
              <w:rPr>
                <w:b/>
                <w:bCs/>
                <w:sz w:val="28"/>
                <w:szCs w:val="28"/>
              </w:rPr>
              <w:t>KT. CHỦ TỊCH</w:t>
            </w:r>
          </w:p>
          <w:p w:rsidR="007563E3" w:rsidRPr="00DB55C9" w:rsidRDefault="007563E3" w:rsidP="004A0466">
            <w:pPr>
              <w:keepNext/>
              <w:keepLines/>
              <w:jc w:val="center"/>
              <w:rPr>
                <w:b/>
                <w:bCs/>
                <w:sz w:val="28"/>
                <w:szCs w:val="28"/>
              </w:rPr>
            </w:pPr>
            <w:r w:rsidRPr="00DB55C9">
              <w:rPr>
                <w:b/>
                <w:bCs/>
                <w:sz w:val="28"/>
                <w:szCs w:val="28"/>
              </w:rPr>
              <w:t>PHÓ CHỦ TỊCH</w:t>
            </w:r>
          </w:p>
          <w:p w:rsidR="007563E3" w:rsidRPr="00DB55C9" w:rsidRDefault="007563E3" w:rsidP="004A0466">
            <w:pPr>
              <w:keepNext/>
              <w:keepLines/>
              <w:jc w:val="center"/>
              <w:rPr>
                <w:b/>
                <w:bCs/>
                <w:sz w:val="28"/>
                <w:szCs w:val="28"/>
              </w:rPr>
            </w:pPr>
          </w:p>
          <w:p w:rsidR="007563E3" w:rsidRPr="00DB55C9" w:rsidRDefault="007563E3" w:rsidP="004A0466">
            <w:pPr>
              <w:keepNext/>
              <w:keepLines/>
              <w:jc w:val="center"/>
              <w:rPr>
                <w:b/>
                <w:bCs/>
                <w:sz w:val="28"/>
                <w:szCs w:val="28"/>
              </w:rPr>
            </w:pPr>
          </w:p>
          <w:p w:rsidR="007563E3" w:rsidRPr="00DB55C9" w:rsidRDefault="007563E3" w:rsidP="004A0466">
            <w:pPr>
              <w:keepNext/>
              <w:keepLines/>
              <w:rPr>
                <w:b/>
                <w:bCs/>
                <w:sz w:val="28"/>
                <w:szCs w:val="28"/>
              </w:rPr>
            </w:pPr>
          </w:p>
          <w:p w:rsidR="007563E3" w:rsidRPr="00DB55C9" w:rsidRDefault="007563E3" w:rsidP="004A0466">
            <w:pPr>
              <w:keepNext/>
              <w:keepLines/>
              <w:rPr>
                <w:b/>
                <w:bCs/>
                <w:sz w:val="28"/>
                <w:szCs w:val="28"/>
              </w:rPr>
            </w:pPr>
          </w:p>
          <w:p w:rsidR="007563E3" w:rsidRPr="00DB55C9" w:rsidRDefault="007563E3" w:rsidP="004A0466">
            <w:pPr>
              <w:keepNext/>
              <w:keepLines/>
              <w:rPr>
                <w:b/>
                <w:bCs/>
                <w:sz w:val="28"/>
                <w:szCs w:val="28"/>
              </w:rPr>
            </w:pPr>
          </w:p>
          <w:p w:rsidR="007563E3" w:rsidRDefault="007563E3" w:rsidP="004A0466">
            <w:pPr>
              <w:keepNext/>
              <w:keepLines/>
              <w:jc w:val="center"/>
              <w:rPr>
                <w:rFonts w:eastAsia="SimSun"/>
                <w:b/>
                <w:bCs/>
                <w:sz w:val="28"/>
                <w:szCs w:val="28"/>
              </w:rPr>
            </w:pPr>
            <w:r w:rsidRPr="00DB55C9">
              <w:rPr>
                <w:rFonts w:eastAsia="SimSun"/>
                <w:b/>
                <w:bCs/>
                <w:sz w:val="28"/>
                <w:szCs w:val="28"/>
              </w:rPr>
              <w:t>Dương Xuân Huyên</w:t>
            </w:r>
          </w:p>
        </w:tc>
      </w:tr>
    </w:tbl>
    <w:p w:rsidR="007563E3" w:rsidRDefault="007563E3" w:rsidP="007563E3"/>
    <w:p w:rsidR="007563E3" w:rsidRDefault="007563E3" w:rsidP="007563E3">
      <w:pPr>
        <w:tabs>
          <w:tab w:val="left" w:pos="2100"/>
          <w:tab w:val="center" w:pos="4536"/>
        </w:tabs>
        <w:jc w:val="center"/>
      </w:pPr>
    </w:p>
    <w:p w:rsidR="002323BD" w:rsidRPr="007563E3" w:rsidRDefault="002323BD" w:rsidP="007563E3"/>
    <w:sectPr w:rsidR="002323BD" w:rsidRPr="007563E3" w:rsidSect="00462E2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18" w:rsidRDefault="002F0818" w:rsidP="00070027">
      <w:r>
        <w:separator/>
      </w:r>
    </w:p>
  </w:endnote>
  <w:endnote w:type="continuationSeparator" w:id="0">
    <w:p w:rsidR="002F0818" w:rsidRDefault="002F0818" w:rsidP="0007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473104" w:rsidP="007D2D08">
    <w:pPr>
      <w:pStyle w:val="Footer"/>
      <w:framePr w:wrap="around" w:vAnchor="text" w:hAnchor="margin" w:xAlign="right" w:y="1"/>
      <w:rPr>
        <w:rStyle w:val="PageNumber"/>
      </w:rPr>
    </w:pPr>
    <w:r>
      <w:rPr>
        <w:rStyle w:val="PageNumber"/>
      </w:rPr>
      <w:fldChar w:fldCharType="begin"/>
    </w:r>
    <w:r w:rsidR="00DF4411">
      <w:rPr>
        <w:rStyle w:val="PageNumber"/>
      </w:rPr>
      <w:instrText xml:space="preserve">PAGE  </w:instrText>
    </w:r>
    <w:r>
      <w:rPr>
        <w:rStyle w:val="PageNumber"/>
      </w:rPr>
      <w:fldChar w:fldCharType="end"/>
    </w:r>
  </w:p>
  <w:p w:rsidR="008F105F" w:rsidRDefault="002F08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2F081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B" w:rsidRDefault="00594D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18" w:rsidRDefault="002F0818" w:rsidP="00070027">
      <w:r>
        <w:separator/>
      </w:r>
    </w:p>
  </w:footnote>
  <w:footnote w:type="continuationSeparator" w:id="0">
    <w:p w:rsidR="002F0818" w:rsidRDefault="002F0818" w:rsidP="000700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B" w:rsidRDefault="00594D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8948"/>
      <w:docPartObj>
        <w:docPartGallery w:val="Page Numbers (Top of Page)"/>
        <w:docPartUnique/>
      </w:docPartObj>
    </w:sdtPr>
    <w:sdtEndPr>
      <w:rPr>
        <w:noProof/>
        <w:sz w:val="28"/>
        <w:szCs w:val="28"/>
      </w:rPr>
    </w:sdtEndPr>
    <w:sdtContent>
      <w:p w:rsidR="004F7FC7" w:rsidRPr="004F7FC7" w:rsidRDefault="00473104">
        <w:pPr>
          <w:pStyle w:val="Header"/>
          <w:jc w:val="center"/>
          <w:rPr>
            <w:sz w:val="28"/>
            <w:szCs w:val="28"/>
          </w:rPr>
        </w:pPr>
        <w:r w:rsidRPr="004F7FC7">
          <w:rPr>
            <w:sz w:val="28"/>
            <w:szCs w:val="28"/>
          </w:rPr>
          <w:fldChar w:fldCharType="begin"/>
        </w:r>
        <w:r w:rsidR="004F7FC7" w:rsidRPr="004F7FC7">
          <w:rPr>
            <w:sz w:val="28"/>
            <w:szCs w:val="28"/>
          </w:rPr>
          <w:instrText xml:space="preserve"> PAGE   \* MERGEFORMAT </w:instrText>
        </w:r>
        <w:r w:rsidRPr="004F7FC7">
          <w:rPr>
            <w:sz w:val="28"/>
            <w:szCs w:val="28"/>
          </w:rPr>
          <w:fldChar w:fldCharType="separate"/>
        </w:r>
        <w:r w:rsidR="00A467C1">
          <w:rPr>
            <w:noProof/>
            <w:sz w:val="28"/>
            <w:szCs w:val="28"/>
          </w:rPr>
          <w:t>3</w:t>
        </w:r>
        <w:r w:rsidRPr="004F7FC7">
          <w:rPr>
            <w:noProof/>
            <w:sz w:val="28"/>
            <w:szCs w:val="28"/>
          </w:rPr>
          <w:fldChar w:fldCharType="end"/>
        </w:r>
      </w:p>
    </w:sdtContent>
  </w:sdt>
  <w:p w:rsidR="004F7FC7" w:rsidRDefault="004F7F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B" w:rsidRDefault="00594D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2F3"/>
    <w:multiLevelType w:val="hybridMultilevel"/>
    <w:tmpl w:val="F392EFF0"/>
    <w:lvl w:ilvl="0" w:tplc="292846BC">
      <w:start w:val="1"/>
      <w:numFmt w:val="decimal"/>
      <w:lvlText w:val="%1."/>
      <w:lvlJc w:val="left"/>
      <w:pPr>
        <w:ind w:left="1714" w:hanging="100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75A4558"/>
    <w:multiLevelType w:val="hybridMultilevel"/>
    <w:tmpl w:val="1038BAEC"/>
    <w:lvl w:ilvl="0" w:tplc="B1FC8E6A">
      <w:numFmt w:val="bullet"/>
      <w:lvlText w:val="-"/>
      <w:lvlJc w:val="left"/>
      <w:pPr>
        <w:ind w:left="108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038FF"/>
    <w:multiLevelType w:val="hybridMultilevel"/>
    <w:tmpl w:val="CA84A768"/>
    <w:lvl w:ilvl="0" w:tplc="6C76862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763517D9"/>
    <w:multiLevelType w:val="hybridMultilevel"/>
    <w:tmpl w:val="7826AB76"/>
    <w:lvl w:ilvl="0" w:tplc="DF763D5C">
      <w:start w:val="1"/>
      <w:numFmt w:val="decimal"/>
      <w:lvlText w:val="%1."/>
      <w:lvlJc w:val="left"/>
      <w:pPr>
        <w:ind w:left="1080" w:hanging="36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11"/>
    <w:rsid w:val="000144C8"/>
    <w:rsid w:val="000412AD"/>
    <w:rsid w:val="000430AA"/>
    <w:rsid w:val="00051A01"/>
    <w:rsid w:val="00057AD5"/>
    <w:rsid w:val="00063F3B"/>
    <w:rsid w:val="00070027"/>
    <w:rsid w:val="00083154"/>
    <w:rsid w:val="00093EE0"/>
    <w:rsid w:val="000A4809"/>
    <w:rsid w:val="000B03EA"/>
    <w:rsid w:val="000C7753"/>
    <w:rsid w:val="000D70C6"/>
    <w:rsid w:val="000E67DF"/>
    <w:rsid w:val="000F01B8"/>
    <w:rsid w:val="000F18E3"/>
    <w:rsid w:val="00107AF6"/>
    <w:rsid w:val="00115D67"/>
    <w:rsid w:val="0011778B"/>
    <w:rsid w:val="00125F6A"/>
    <w:rsid w:val="0013145C"/>
    <w:rsid w:val="00133675"/>
    <w:rsid w:val="001340DC"/>
    <w:rsid w:val="00134426"/>
    <w:rsid w:val="00135A37"/>
    <w:rsid w:val="001436DE"/>
    <w:rsid w:val="00147B46"/>
    <w:rsid w:val="001557F4"/>
    <w:rsid w:val="001647DE"/>
    <w:rsid w:val="0017441A"/>
    <w:rsid w:val="001874EC"/>
    <w:rsid w:val="00190279"/>
    <w:rsid w:val="001950FF"/>
    <w:rsid w:val="001A5441"/>
    <w:rsid w:val="001B6A4C"/>
    <w:rsid w:val="001C0DC8"/>
    <w:rsid w:val="001C2E9F"/>
    <w:rsid w:val="001D4F58"/>
    <w:rsid w:val="001F7C95"/>
    <w:rsid w:val="002043C5"/>
    <w:rsid w:val="0021081F"/>
    <w:rsid w:val="002153F6"/>
    <w:rsid w:val="00216C61"/>
    <w:rsid w:val="00217005"/>
    <w:rsid w:val="00220BB9"/>
    <w:rsid w:val="002276F1"/>
    <w:rsid w:val="002323BD"/>
    <w:rsid w:val="00233A0E"/>
    <w:rsid w:val="00233D4C"/>
    <w:rsid w:val="002412DF"/>
    <w:rsid w:val="002525D4"/>
    <w:rsid w:val="00266BF3"/>
    <w:rsid w:val="00267936"/>
    <w:rsid w:val="00277D06"/>
    <w:rsid w:val="002921C7"/>
    <w:rsid w:val="002A2037"/>
    <w:rsid w:val="002B2016"/>
    <w:rsid w:val="002B3A67"/>
    <w:rsid w:val="002B3D69"/>
    <w:rsid w:val="002B4084"/>
    <w:rsid w:val="002B44D2"/>
    <w:rsid w:val="002C46EC"/>
    <w:rsid w:val="002D38BD"/>
    <w:rsid w:val="002D71AD"/>
    <w:rsid w:val="002D772F"/>
    <w:rsid w:val="002F0818"/>
    <w:rsid w:val="00310045"/>
    <w:rsid w:val="00313A68"/>
    <w:rsid w:val="00314336"/>
    <w:rsid w:val="00314E09"/>
    <w:rsid w:val="003216CD"/>
    <w:rsid w:val="00344C0A"/>
    <w:rsid w:val="00350EB7"/>
    <w:rsid w:val="0036114E"/>
    <w:rsid w:val="003623B5"/>
    <w:rsid w:val="00366001"/>
    <w:rsid w:val="00381EFE"/>
    <w:rsid w:val="0038236A"/>
    <w:rsid w:val="00397325"/>
    <w:rsid w:val="003A442B"/>
    <w:rsid w:val="003D5DAB"/>
    <w:rsid w:val="003E5D1E"/>
    <w:rsid w:val="00414194"/>
    <w:rsid w:val="00423D22"/>
    <w:rsid w:val="00436551"/>
    <w:rsid w:val="00437039"/>
    <w:rsid w:val="00452D3A"/>
    <w:rsid w:val="004549A4"/>
    <w:rsid w:val="004621EF"/>
    <w:rsid w:val="00462E29"/>
    <w:rsid w:val="00463B58"/>
    <w:rsid w:val="0046541F"/>
    <w:rsid w:val="00473104"/>
    <w:rsid w:val="00473384"/>
    <w:rsid w:val="00485488"/>
    <w:rsid w:val="00486FD9"/>
    <w:rsid w:val="00490F27"/>
    <w:rsid w:val="004A0466"/>
    <w:rsid w:val="004B3CD7"/>
    <w:rsid w:val="004B5EF2"/>
    <w:rsid w:val="004C653C"/>
    <w:rsid w:val="004C7FE6"/>
    <w:rsid w:val="004D1E75"/>
    <w:rsid w:val="004D7D95"/>
    <w:rsid w:val="004F3ECD"/>
    <w:rsid w:val="004F57B6"/>
    <w:rsid w:val="004F7FC7"/>
    <w:rsid w:val="005069D2"/>
    <w:rsid w:val="005157CD"/>
    <w:rsid w:val="00515A59"/>
    <w:rsid w:val="005330F0"/>
    <w:rsid w:val="00536BC0"/>
    <w:rsid w:val="005413B8"/>
    <w:rsid w:val="00542FBB"/>
    <w:rsid w:val="005545A2"/>
    <w:rsid w:val="00556388"/>
    <w:rsid w:val="00562E7F"/>
    <w:rsid w:val="00563553"/>
    <w:rsid w:val="00570031"/>
    <w:rsid w:val="005737EC"/>
    <w:rsid w:val="005922DE"/>
    <w:rsid w:val="00594D2B"/>
    <w:rsid w:val="00595F23"/>
    <w:rsid w:val="005A23E2"/>
    <w:rsid w:val="005A5C31"/>
    <w:rsid w:val="005A713C"/>
    <w:rsid w:val="005D17C2"/>
    <w:rsid w:val="005E100B"/>
    <w:rsid w:val="00602792"/>
    <w:rsid w:val="00617A10"/>
    <w:rsid w:val="00631CB8"/>
    <w:rsid w:val="0064460B"/>
    <w:rsid w:val="00645EAA"/>
    <w:rsid w:val="006504A6"/>
    <w:rsid w:val="00654C1F"/>
    <w:rsid w:val="00655340"/>
    <w:rsid w:val="006568AB"/>
    <w:rsid w:val="00660B72"/>
    <w:rsid w:val="00666CF1"/>
    <w:rsid w:val="006816C0"/>
    <w:rsid w:val="006A2070"/>
    <w:rsid w:val="006A23E8"/>
    <w:rsid w:val="006A70C1"/>
    <w:rsid w:val="006B2AA7"/>
    <w:rsid w:val="006C2123"/>
    <w:rsid w:val="006C3ABE"/>
    <w:rsid w:val="006C419A"/>
    <w:rsid w:val="006C6E3D"/>
    <w:rsid w:val="006D5FF9"/>
    <w:rsid w:val="006E5071"/>
    <w:rsid w:val="006F3C85"/>
    <w:rsid w:val="00713154"/>
    <w:rsid w:val="0071510F"/>
    <w:rsid w:val="007153E9"/>
    <w:rsid w:val="00724FF4"/>
    <w:rsid w:val="00735258"/>
    <w:rsid w:val="0074143B"/>
    <w:rsid w:val="00741721"/>
    <w:rsid w:val="007420DC"/>
    <w:rsid w:val="00744883"/>
    <w:rsid w:val="007563E3"/>
    <w:rsid w:val="00756BDA"/>
    <w:rsid w:val="0076597D"/>
    <w:rsid w:val="007728DD"/>
    <w:rsid w:val="00773364"/>
    <w:rsid w:val="0078135C"/>
    <w:rsid w:val="007B30EE"/>
    <w:rsid w:val="007B6EAC"/>
    <w:rsid w:val="007B7F4D"/>
    <w:rsid w:val="007E3AAB"/>
    <w:rsid w:val="007E5BB5"/>
    <w:rsid w:val="007E6BF7"/>
    <w:rsid w:val="007F2459"/>
    <w:rsid w:val="007F54A4"/>
    <w:rsid w:val="008055F5"/>
    <w:rsid w:val="00806DBD"/>
    <w:rsid w:val="00816B43"/>
    <w:rsid w:val="008328FF"/>
    <w:rsid w:val="00843547"/>
    <w:rsid w:val="00844B1B"/>
    <w:rsid w:val="008462DB"/>
    <w:rsid w:val="00855145"/>
    <w:rsid w:val="00857329"/>
    <w:rsid w:val="008639DB"/>
    <w:rsid w:val="0086420D"/>
    <w:rsid w:val="008653EE"/>
    <w:rsid w:val="0086688A"/>
    <w:rsid w:val="008674BF"/>
    <w:rsid w:val="00876058"/>
    <w:rsid w:val="00880C5C"/>
    <w:rsid w:val="00890546"/>
    <w:rsid w:val="00896CEE"/>
    <w:rsid w:val="00896F48"/>
    <w:rsid w:val="008970FD"/>
    <w:rsid w:val="008A1521"/>
    <w:rsid w:val="008C4BA8"/>
    <w:rsid w:val="008E27C0"/>
    <w:rsid w:val="008F534C"/>
    <w:rsid w:val="00905952"/>
    <w:rsid w:val="0092014E"/>
    <w:rsid w:val="0092222D"/>
    <w:rsid w:val="00931812"/>
    <w:rsid w:val="009330BC"/>
    <w:rsid w:val="0094023D"/>
    <w:rsid w:val="00950C62"/>
    <w:rsid w:val="009663DC"/>
    <w:rsid w:val="0096681C"/>
    <w:rsid w:val="00974F95"/>
    <w:rsid w:val="009816C5"/>
    <w:rsid w:val="009A22CF"/>
    <w:rsid w:val="009A421E"/>
    <w:rsid w:val="009A7591"/>
    <w:rsid w:val="009B1031"/>
    <w:rsid w:val="009C3710"/>
    <w:rsid w:val="009D5B1A"/>
    <w:rsid w:val="009F3E72"/>
    <w:rsid w:val="009F6281"/>
    <w:rsid w:val="00A019EA"/>
    <w:rsid w:val="00A07D2A"/>
    <w:rsid w:val="00A14ADF"/>
    <w:rsid w:val="00A24675"/>
    <w:rsid w:val="00A317D5"/>
    <w:rsid w:val="00A3241F"/>
    <w:rsid w:val="00A34620"/>
    <w:rsid w:val="00A35D9A"/>
    <w:rsid w:val="00A37FF4"/>
    <w:rsid w:val="00A45AA2"/>
    <w:rsid w:val="00A467C1"/>
    <w:rsid w:val="00A53374"/>
    <w:rsid w:val="00A55458"/>
    <w:rsid w:val="00A5649B"/>
    <w:rsid w:val="00A70349"/>
    <w:rsid w:val="00A76458"/>
    <w:rsid w:val="00A777B5"/>
    <w:rsid w:val="00A8169F"/>
    <w:rsid w:val="00A916C4"/>
    <w:rsid w:val="00AD5FF4"/>
    <w:rsid w:val="00AD6BE1"/>
    <w:rsid w:val="00AE03FE"/>
    <w:rsid w:val="00AE1247"/>
    <w:rsid w:val="00AF0F63"/>
    <w:rsid w:val="00AF1647"/>
    <w:rsid w:val="00AF23AA"/>
    <w:rsid w:val="00AF425F"/>
    <w:rsid w:val="00B06190"/>
    <w:rsid w:val="00B1251B"/>
    <w:rsid w:val="00B24565"/>
    <w:rsid w:val="00B2559F"/>
    <w:rsid w:val="00B2584E"/>
    <w:rsid w:val="00B277A1"/>
    <w:rsid w:val="00B2790D"/>
    <w:rsid w:val="00B32C12"/>
    <w:rsid w:val="00B46CC6"/>
    <w:rsid w:val="00B47D2C"/>
    <w:rsid w:val="00B50FB8"/>
    <w:rsid w:val="00B554FD"/>
    <w:rsid w:val="00B67057"/>
    <w:rsid w:val="00B752D0"/>
    <w:rsid w:val="00B91A4B"/>
    <w:rsid w:val="00B922EA"/>
    <w:rsid w:val="00B94C30"/>
    <w:rsid w:val="00BA3DB8"/>
    <w:rsid w:val="00BB467E"/>
    <w:rsid w:val="00BC2F39"/>
    <w:rsid w:val="00BC65F6"/>
    <w:rsid w:val="00BC6B36"/>
    <w:rsid w:val="00BD65F1"/>
    <w:rsid w:val="00BF2865"/>
    <w:rsid w:val="00C0008C"/>
    <w:rsid w:val="00C117BA"/>
    <w:rsid w:val="00C25326"/>
    <w:rsid w:val="00C4001D"/>
    <w:rsid w:val="00C4377D"/>
    <w:rsid w:val="00C5024E"/>
    <w:rsid w:val="00C55C90"/>
    <w:rsid w:val="00C56DD7"/>
    <w:rsid w:val="00C86331"/>
    <w:rsid w:val="00C97746"/>
    <w:rsid w:val="00CA6159"/>
    <w:rsid w:val="00CB07A4"/>
    <w:rsid w:val="00CB4589"/>
    <w:rsid w:val="00CB58B1"/>
    <w:rsid w:val="00CB58CC"/>
    <w:rsid w:val="00CC2067"/>
    <w:rsid w:val="00CC21CD"/>
    <w:rsid w:val="00CC68EB"/>
    <w:rsid w:val="00D06F5A"/>
    <w:rsid w:val="00D07092"/>
    <w:rsid w:val="00D246AB"/>
    <w:rsid w:val="00D5662F"/>
    <w:rsid w:val="00D73E0F"/>
    <w:rsid w:val="00D75F16"/>
    <w:rsid w:val="00D761FC"/>
    <w:rsid w:val="00D77C70"/>
    <w:rsid w:val="00DB55C9"/>
    <w:rsid w:val="00DC1DC5"/>
    <w:rsid w:val="00DC4E79"/>
    <w:rsid w:val="00DD2A8E"/>
    <w:rsid w:val="00DD6B7B"/>
    <w:rsid w:val="00DE359C"/>
    <w:rsid w:val="00DE548B"/>
    <w:rsid w:val="00DF4411"/>
    <w:rsid w:val="00E10261"/>
    <w:rsid w:val="00E13932"/>
    <w:rsid w:val="00E13A82"/>
    <w:rsid w:val="00E56A35"/>
    <w:rsid w:val="00E826CE"/>
    <w:rsid w:val="00E84685"/>
    <w:rsid w:val="00EA3E25"/>
    <w:rsid w:val="00EA4392"/>
    <w:rsid w:val="00EA6909"/>
    <w:rsid w:val="00EB00A5"/>
    <w:rsid w:val="00EB46E3"/>
    <w:rsid w:val="00EC5D86"/>
    <w:rsid w:val="00EC789E"/>
    <w:rsid w:val="00EE0FFE"/>
    <w:rsid w:val="00EE2D52"/>
    <w:rsid w:val="00EF042E"/>
    <w:rsid w:val="00EF1BA4"/>
    <w:rsid w:val="00EF2998"/>
    <w:rsid w:val="00EF7213"/>
    <w:rsid w:val="00F03337"/>
    <w:rsid w:val="00F03E9A"/>
    <w:rsid w:val="00F11FDF"/>
    <w:rsid w:val="00F175CB"/>
    <w:rsid w:val="00F21152"/>
    <w:rsid w:val="00F361F8"/>
    <w:rsid w:val="00F40ADA"/>
    <w:rsid w:val="00F41538"/>
    <w:rsid w:val="00F441F7"/>
    <w:rsid w:val="00F448CF"/>
    <w:rsid w:val="00F44C87"/>
    <w:rsid w:val="00F52A6E"/>
    <w:rsid w:val="00F738A2"/>
    <w:rsid w:val="00F903C4"/>
    <w:rsid w:val="00FA0705"/>
    <w:rsid w:val="00FA6F0E"/>
    <w:rsid w:val="00FA71BC"/>
    <w:rsid w:val="00FB2B2D"/>
    <w:rsid w:val="00FC2425"/>
    <w:rsid w:val="00FC5B08"/>
    <w:rsid w:val="00FD5955"/>
    <w:rsid w:val="00FF5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6AFBA-B840-46D5-8C80-85A8304F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4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4411"/>
    <w:pPr>
      <w:tabs>
        <w:tab w:val="center" w:pos="4320"/>
        <w:tab w:val="right" w:pos="8640"/>
      </w:tabs>
    </w:pPr>
  </w:style>
  <w:style w:type="character" w:customStyle="1" w:styleId="FooterChar">
    <w:name w:val="Footer Char"/>
    <w:basedOn w:val="DefaultParagraphFont"/>
    <w:link w:val="Footer"/>
    <w:rsid w:val="00DF4411"/>
    <w:rPr>
      <w:rFonts w:ascii="Times New Roman" w:eastAsia="Times New Roman" w:hAnsi="Times New Roman" w:cs="Times New Roman"/>
      <w:sz w:val="24"/>
      <w:szCs w:val="24"/>
    </w:rPr>
  </w:style>
  <w:style w:type="character" w:styleId="PageNumber">
    <w:name w:val="page number"/>
    <w:basedOn w:val="DefaultParagraphFont"/>
    <w:rsid w:val="00DF4411"/>
  </w:style>
  <w:style w:type="paragraph" w:styleId="NormalWeb">
    <w:name w:val="Normal (Web)"/>
    <w:basedOn w:val="Normal"/>
    <w:uiPriority w:val="99"/>
    <w:rsid w:val="00DF4411"/>
    <w:pPr>
      <w:spacing w:before="100" w:beforeAutospacing="1" w:after="100" w:afterAutospacing="1"/>
    </w:pPr>
  </w:style>
  <w:style w:type="paragraph" w:styleId="Header">
    <w:name w:val="header"/>
    <w:basedOn w:val="Normal"/>
    <w:link w:val="HeaderChar"/>
    <w:uiPriority w:val="99"/>
    <w:unhideWhenUsed/>
    <w:rsid w:val="00DC1DC5"/>
    <w:pPr>
      <w:tabs>
        <w:tab w:val="center" w:pos="4680"/>
        <w:tab w:val="right" w:pos="9360"/>
      </w:tabs>
    </w:pPr>
  </w:style>
  <w:style w:type="character" w:customStyle="1" w:styleId="HeaderChar">
    <w:name w:val="Header Char"/>
    <w:basedOn w:val="DefaultParagraphFont"/>
    <w:link w:val="Header"/>
    <w:uiPriority w:val="99"/>
    <w:rsid w:val="00DC1D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7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29"/>
    <w:rPr>
      <w:rFonts w:ascii="Segoe UI" w:eastAsia="Times New Roman" w:hAnsi="Segoe UI" w:cs="Segoe UI"/>
      <w:sz w:val="18"/>
      <w:szCs w:val="18"/>
    </w:rPr>
  </w:style>
  <w:style w:type="paragraph" w:styleId="ListParagraph">
    <w:name w:val="List Paragraph"/>
    <w:basedOn w:val="Normal"/>
    <w:uiPriority w:val="34"/>
    <w:qFormat/>
    <w:rsid w:val="008C4BA8"/>
    <w:pPr>
      <w:ind w:left="720"/>
      <w:contextualSpacing/>
    </w:pPr>
  </w:style>
  <w:style w:type="character" w:styleId="Hyperlink">
    <w:name w:val="Hyperlink"/>
    <w:basedOn w:val="DefaultParagraphFont"/>
    <w:uiPriority w:val="99"/>
    <w:semiHidden/>
    <w:unhideWhenUsed/>
    <w:rsid w:val="001F7C95"/>
    <w:rPr>
      <w:color w:val="0000FF"/>
      <w:u w:val="single"/>
    </w:rPr>
  </w:style>
  <w:style w:type="character" w:styleId="CommentReference">
    <w:name w:val="annotation reference"/>
    <w:basedOn w:val="DefaultParagraphFont"/>
    <w:uiPriority w:val="99"/>
    <w:semiHidden/>
    <w:unhideWhenUsed/>
    <w:rsid w:val="001A5441"/>
    <w:rPr>
      <w:sz w:val="16"/>
      <w:szCs w:val="16"/>
    </w:rPr>
  </w:style>
  <w:style w:type="paragraph" w:styleId="CommentText">
    <w:name w:val="annotation text"/>
    <w:basedOn w:val="Normal"/>
    <w:link w:val="CommentTextChar"/>
    <w:uiPriority w:val="99"/>
    <w:semiHidden/>
    <w:unhideWhenUsed/>
    <w:rsid w:val="001A5441"/>
    <w:rPr>
      <w:sz w:val="20"/>
      <w:szCs w:val="20"/>
    </w:rPr>
  </w:style>
  <w:style w:type="character" w:customStyle="1" w:styleId="CommentTextChar">
    <w:name w:val="Comment Text Char"/>
    <w:basedOn w:val="DefaultParagraphFont"/>
    <w:link w:val="CommentText"/>
    <w:uiPriority w:val="99"/>
    <w:semiHidden/>
    <w:rsid w:val="001A54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5441"/>
    <w:rPr>
      <w:b/>
      <w:bCs/>
    </w:rPr>
  </w:style>
  <w:style w:type="character" w:customStyle="1" w:styleId="CommentSubjectChar">
    <w:name w:val="Comment Subject Char"/>
    <w:basedOn w:val="CommentTextChar"/>
    <w:link w:val="CommentSubject"/>
    <w:uiPriority w:val="99"/>
    <w:semiHidden/>
    <w:rsid w:val="001A5441"/>
    <w:rPr>
      <w:rFonts w:ascii="Times New Roman" w:eastAsia="Times New Roman" w:hAnsi="Times New Roman" w:cs="Times New Roman"/>
      <w:b/>
      <w:bCs/>
      <w:sz w:val="20"/>
      <w:szCs w:val="20"/>
    </w:rPr>
  </w:style>
  <w:style w:type="table" w:styleId="TableGrid">
    <w:name w:val="Table Grid"/>
    <w:basedOn w:val="TableNormal"/>
    <w:uiPriority w:val="59"/>
    <w:unhideWhenUsed/>
    <w:rsid w:val="0023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7E3AAB"/>
    <w:pPr>
      <w:widowControl w:val="0"/>
      <w:spacing w:before="60" w:after="60"/>
      <w:ind w:firstLine="720"/>
      <w:jc w:val="both"/>
    </w:pPr>
    <w:rPr>
      <w:sz w:val="28"/>
      <w:lang w:val="pl-PL"/>
    </w:rPr>
  </w:style>
  <w:style w:type="character" w:customStyle="1" w:styleId="BodyTextIndent3Char">
    <w:name w:val="Body Text Indent 3 Char"/>
    <w:basedOn w:val="DefaultParagraphFont"/>
    <w:link w:val="BodyTextIndent3"/>
    <w:uiPriority w:val="99"/>
    <w:rsid w:val="007E3AAB"/>
    <w:rPr>
      <w:rFonts w:ascii="Times New Roman" w:eastAsia="Times New Roman" w:hAnsi="Times New Roman" w:cs="Times New Roman"/>
      <w:sz w:val="28"/>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05065">
      <w:bodyDiv w:val="1"/>
      <w:marLeft w:val="0"/>
      <w:marRight w:val="0"/>
      <w:marTop w:val="0"/>
      <w:marBottom w:val="0"/>
      <w:divBdr>
        <w:top w:val="none" w:sz="0" w:space="0" w:color="auto"/>
        <w:left w:val="none" w:sz="0" w:space="0" w:color="auto"/>
        <w:bottom w:val="none" w:sz="0" w:space="0" w:color="auto"/>
        <w:right w:val="none" w:sz="0" w:space="0" w:color="auto"/>
      </w:divBdr>
    </w:div>
    <w:div w:id="1320038706">
      <w:bodyDiv w:val="1"/>
      <w:marLeft w:val="0"/>
      <w:marRight w:val="0"/>
      <w:marTop w:val="0"/>
      <w:marBottom w:val="0"/>
      <w:divBdr>
        <w:top w:val="none" w:sz="0" w:space="0" w:color="auto"/>
        <w:left w:val="none" w:sz="0" w:space="0" w:color="auto"/>
        <w:bottom w:val="none" w:sz="0" w:space="0" w:color="auto"/>
        <w:right w:val="none" w:sz="0" w:space="0" w:color="auto"/>
      </w:divBdr>
    </w:div>
    <w:div w:id="1460956189">
      <w:bodyDiv w:val="1"/>
      <w:marLeft w:val="0"/>
      <w:marRight w:val="0"/>
      <w:marTop w:val="0"/>
      <w:marBottom w:val="0"/>
      <w:divBdr>
        <w:top w:val="none" w:sz="0" w:space="0" w:color="auto"/>
        <w:left w:val="none" w:sz="0" w:space="0" w:color="auto"/>
        <w:bottom w:val="none" w:sz="0" w:space="0" w:color="auto"/>
        <w:right w:val="none" w:sz="0" w:space="0" w:color="auto"/>
      </w:divBdr>
    </w:div>
    <w:div w:id="2005627054">
      <w:bodyDiv w:val="1"/>
      <w:marLeft w:val="0"/>
      <w:marRight w:val="0"/>
      <w:marTop w:val="0"/>
      <w:marBottom w:val="0"/>
      <w:divBdr>
        <w:top w:val="none" w:sz="0" w:space="0" w:color="auto"/>
        <w:left w:val="none" w:sz="0" w:space="0" w:color="auto"/>
        <w:bottom w:val="none" w:sz="0" w:space="0" w:color="auto"/>
        <w:right w:val="none" w:sz="0" w:space="0" w:color="auto"/>
      </w:divBdr>
    </w:div>
    <w:div w:id="21268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38A9-43CB-43A4-AB0C-9C3F1022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HVTHUONG</cp:lastModifiedBy>
  <cp:revision>8</cp:revision>
  <cp:lastPrinted>2025-02-12T02:35:00Z</cp:lastPrinted>
  <dcterms:created xsi:type="dcterms:W3CDTF">2025-02-12T03:44:00Z</dcterms:created>
  <dcterms:modified xsi:type="dcterms:W3CDTF">2025-02-13T00:19:00Z</dcterms:modified>
</cp:coreProperties>
</file>